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DB" w:rsidRPr="00E56ADB" w:rsidRDefault="00E56ADB" w:rsidP="00E56ADB">
      <w:pPr>
        <w:jc w:val="right"/>
        <w:rPr>
          <w:rFonts w:ascii="Arial" w:hAnsi="Arial" w:cs="Arial"/>
          <w:color w:val="000000"/>
          <w:lang w:val="es-ES"/>
        </w:rPr>
      </w:pPr>
      <w:r w:rsidRPr="00E56ADB">
        <w:rPr>
          <w:rFonts w:ascii="Arial" w:hAnsi="Arial" w:cs="Arial"/>
          <w:color w:val="000000"/>
          <w:lang w:val="es-ES"/>
        </w:rPr>
        <w:t>Santiago, 0</w:t>
      </w:r>
      <w:r w:rsidR="00BA721E">
        <w:rPr>
          <w:rFonts w:ascii="Arial" w:hAnsi="Arial" w:cs="Arial"/>
          <w:color w:val="000000"/>
          <w:lang w:val="es-ES"/>
        </w:rPr>
        <w:t>3</w:t>
      </w:r>
      <w:r w:rsidRPr="00E56ADB">
        <w:rPr>
          <w:rFonts w:ascii="Arial" w:hAnsi="Arial" w:cs="Arial"/>
          <w:color w:val="000000"/>
          <w:lang w:val="es-ES"/>
        </w:rPr>
        <w:t xml:space="preserve"> de Mayo 201</w:t>
      </w:r>
      <w:r w:rsidR="002D5BF3">
        <w:rPr>
          <w:rFonts w:ascii="Arial" w:hAnsi="Arial" w:cs="Arial"/>
          <w:color w:val="000000"/>
          <w:lang w:val="es-ES"/>
        </w:rPr>
        <w:t>7</w:t>
      </w:r>
      <w:r w:rsidRPr="00E56ADB">
        <w:rPr>
          <w:rFonts w:ascii="Arial" w:hAnsi="Arial" w:cs="Arial"/>
          <w:color w:val="000000"/>
          <w:lang w:val="es-ES"/>
        </w:rPr>
        <w:t>.</w:t>
      </w:r>
    </w:p>
    <w:p w:rsidR="00271BF7" w:rsidRDefault="00271BF7" w:rsidP="00E56ADB">
      <w:pPr>
        <w:jc w:val="both"/>
        <w:rPr>
          <w:rFonts w:ascii="Arial" w:hAnsi="Arial" w:cs="Arial"/>
          <w:color w:val="000000"/>
          <w:lang w:val="es-ES"/>
        </w:rPr>
      </w:pPr>
      <w:bookmarkStart w:id="0" w:name="_GoBack"/>
      <w:bookmarkEnd w:id="0"/>
    </w:p>
    <w:p w:rsidR="00ED1CA1" w:rsidRDefault="00ED1CA1" w:rsidP="00E56ADB">
      <w:pPr>
        <w:jc w:val="both"/>
        <w:rPr>
          <w:rFonts w:ascii="Arial" w:hAnsi="Arial" w:cs="Arial"/>
          <w:color w:val="000000"/>
          <w:lang w:val="es-ES"/>
        </w:rPr>
      </w:pPr>
    </w:p>
    <w:p w:rsidR="00ED1CA1" w:rsidRDefault="00ED1CA1" w:rsidP="00E56ADB">
      <w:pPr>
        <w:jc w:val="both"/>
        <w:rPr>
          <w:rFonts w:ascii="Arial" w:hAnsi="Arial" w:cs="Arial"/>
          <w:color w:val="000000"/>
          <w:lang w:val="es-ES"/>
        </w:rPr>
      </w:pPr>
    </w:p>
    <w:p w:rsidR="00E56ADB" w:rsidRDefault="00DF0C57" w:rsidP="00E56ADB">
      <w:pPr>
        <w:jc w:val="both"/>
        <w:rPr>
          <w:rFonts w:ascii="Arial" w:hAnsi="Arial" w:cs="Arial"/>
          <w:color w:val="000000"/>
          <w:lang w:val="es-ES"/>
        </w:rPr>
      </w:pPr>
      <w:r>
        <w:rPr>
          <w:rFonts w:ascii="Arial" w:hAnsi="Arial" w:cs="Arial"/>
          <w:color w:val="000000"/>
          <w:lang w:val="es-ES"/>
        </w:rPr>
        <w:t>Estimado</w:t>
      </w:r>
    </w:p>
    <w:p w:rsidR="00736C90" w:rsidRPr="00E56ADB" w:rsidRDefault="00736C90" w:rsidP="00E56ADB">
      <w:pPr>
        <w:jc w:val="both"/>
        <w:rPr>
          <w:rFonts w:ascii="Arial" w:hAnsi="Arial" w:cs="Arial"/>
          <w:color w:val="000000"/>
          <w:lang w:val="es-ES"/>
        </w:rPr>
      </w:pPr>
    </w:p>
    <w:p w:rsidR="00E56ADB" w:rsidRPr="00E56ADB" w:rsidRDefault="00E56ADB" w:rsidP="00E56ADB">
      <w:pPr>
        <w:jc w:val="both"/>
        <w:rPr>
          <w:rFonts w:ascii="Arial" w:hAnsi="Arial" w:cs="Arial"/>
          <w:color w:val="000000"/>
          <w:lang w:val="es-ES"/>
        </w:rPr>
      </w:pPr>
      <w:r w:rsidRPr="00E56ADB">
        <w:rPr>
          <w:rFonts w:ascii="Arial" w:hAnsi="Arial" w:cs="Arial"/>
          <w:color w:val="000000"/>
          <w:lang w:val="es-ES"/>
        </w:rPr>
        <w:t>(Empleado/a asegurada/o)</w:t>
      </w:r>
    </w:p>
    <w:p w:rsidR="00E56ADB" w:rsidRPr="00DF0C57" w:rsidRDefault="00E56ADB" w:rsidP="00E56ADB">
      <w:pPr>
        <w:jc w:val="both"/>
        <w:rPr>
          <w:rFonts w:ascii="Arial" w:hAnsi="Arial" w:cs="Arial"/>
          <w:color w:val="000000"/>
          <w:lang w:val="es-ES"/>
        </w:rPr>
      </w:pPr>
    </w:p>
    <w:p w:rsidR="00E56ADB" w:rsidRPr="00DF0C57" w:rsidRDefault="00E56ADB" w:rsidP="00E56ADB">
      <w:pPr>
        <w:jc w:val="both"/>
        <w:rPr>
          <w:rFonts w:ascii="Arial" w:hAnsi="Arial" w:cs="Arial"/>
          <w:color w:val="000000"/>
          <w:lang w:val="es-ES"/>
        </w:rPr>
      </w:pPr>
    </w:p>
    <w:p w:rsidR="00E56ADB" w:rsidRPr="00271BF7" w:rsidRDefault="00E56ADB" w:rsidP="00E56ADB">
      <w:pPr>
        <w:jc w:val="both"/>
        <w:rPr>
          <w:rFonts w:ascii="Arial" w:hAnsi="Arial" w:cs="Arial"/>
          <w:color w:val="000000"/>
          <w:sz w:val="23"/>
          <w:szCs w:val="23"/>
          <w:lang w:val="es-ES"/>
        </w:rPr>
      </w:pPr>
      <w:r w:rsidRPr="00DF0C57">
        <w:rPr>
          <w:rFonts w:ascii="Arial" w:hAnsi="Arial" w:cs="Arial"/>
          <w:color w:val="000000"/>
          <w:sz w:val="23"/>
          <w:szCs w:val="23"/>
          <w:lang w:val="es-ES"/>
        </w:rPr>
        <w:tab/>
      </w:r>
      <w:r w:rsidRPr="00271BF7">
        <w:rPr>
          <w:rFonts w:ascii="Arial" w:hAnsi="Arial" w:cs="Arial"/>
          <w:color w:val="000000"/>
          <w:sz w:val="23"/>
          <w:szCs w:val="23"/>
          <w:lang w:val="es-ES"/>
        </w:rPr>
        <w:t xml:space="preserve">Junto con saludarlo, nos dirigimos a usted para informarle que el pasado 1 de mayo, </w:t>
      </w:r>
      <w:r w:rsidR="00B218D6">
        <w:rPr>
          <w:rFonts w:ascii="Arial" w:hAnsi="Arial" w:cs="Arial"/>
          <w:color w:val="000000"/>
          <w:sz w:val="23"/>
          <w:szCs w:val="23"/>
          <w:lang w:val="es-ES"/>
        </w:rPr>
        <w:t>COLEGIO</w:t>
      </w:r>
      <w:r w:rsidRPr="00271BF7">
        <w:rPr>
          <w:rFonts w:ascii="Arial" w:hAnsi="Arial" w:cs="Arial"/>
          <w:color w:val="000000"/>
          <w:sz w:val="23"/>
          <w:szCs w:val="23"/>
          <w:lang w:val="es-ES"/>
        </w:rPr>
        <w:t xml:space="preserve"> decidió renovar el Seguro Colectivo de Salud con una nueva compañía, </w:t>
      </w:r>
      <w:r w:rsidR="002D5BF3" w:rsidRPr="002D5BF3">
        <w:rPr>
          <w:rFonts w:ascii="Arial" w:hAnsi="Arial" w:cs="Arial"/>
          <w:b/>
          <w:color w:val="000000"/>
          <w:sz w:val="23"/>
          <w:szCs w:val="23"/>
          <w:lang w:val="es-ES"/>
        </w:rPr>
        <w:t>Vida Cámara</w:t>
      </w:r>
      <w:r w:rsidRPr="00271BF7">
        <w:rPr>
          <w:rFonts w:ascii="Arial" w:hAnsi="Arial" w:cs="Arial"/>
          <w:color w:val="000000"/>
          <w:sz w:val="23"/>
          <w:szCs w:val="23"/>
          <w:lang w:val="es-ES"/>
        </w:rPr>
        <w:t xml:space="preserve">, dado que esta institución presentó las condiciones más ventajosas para esta nueva vigencia anual. Este beneficio es exclusivo para todos los trabajadores de </w:t>
      </w:r>
      <w:r w:rsidR="00B218D6">
        <w:rPr>
          <w:rFonts w:ascii="Arial" w:hAnsi="Arial" w:cs="Arial"/>
          <w:color w:val="000000"/>
          <w:sz w:val="23"/>
          <w:szCs w:val="23"/>
          <w:lang w:val="es-ES"/>
        </w:rPr>
        <w:t>COLEGIO</w:t>
      </w:r>
      <w:r w:rsidRPr="00271BF7">
        <w:rPr>
          <w:rFonts w:ascii="Arial" w:hAnsi="Arial" w:cs="Arial"/>
          <w:color w:val="000000"/>
          <w:sz w:val="23"/>
          <w:szCs w:val="23"/>
          <w:lang w:val="es-ES"/>
        </w:rPr>
        <w:t xml:space="preserve"> que posean un </w:t>
      </w:r>
      <w:r w:rsidRPr="00271BF7">
        <w:rPr>
          <w:rFonts w:ascii="Arial" w:hAnsi="Arial" w:cs="Arial"/>
          <w:b/>
          <w:color w:val="000000"/>
          <w:sz w:val="23"/>
          <w:szCs w:val="23"/>
          <w:lang w:val="es-ES"/>
        </w:rPr>
        <w:t>contrato de trabajo indefinido</w:t>
      </w:r>
      <w:r w:rsidRPr="00271BF7">
        <w:rPr>
          <w:rFonts w:ascii="Arial" w:hAnsi="Arial" w:cs="Arial"/>
          <w:color w:val="000000"/>
          <w:sz w:val="23"/>
          <w:szCs w:val="23"/>
          <w:lang w:val="es-ES"/>
        </w:rPr>
        <w:t>.</w:t>
      </w:r>
    </w:p>
    <w:p w:rsidR="00E56ADB" w:rsidRPr="00271BF7" w:rsidRDefault="00E56ADB" w:rsidP="00E56ADB">
      <w:pPr>
        <w:jc w:val="both"/>
        <w:rPr>
          <w:rFonts w:ascii="Arial" w:hAnsi="Arial" w:cs="Arial"/>
          <w:color w:val="000000"/>
          <w:sz w:val="23"/>
          <w:szCs w:val="23"/>
          <w:lang w:val="es-ES"/>
        </w:rPr>
      </w:pPr>
    </w:p>
    <w:p w:rsidR="00E56ADB" w:rsidRPr="00271BF7" w:rsidRDefault="00E56ADB" w:rsidP="00E56ADB">
      <w:pPr>
        <w:jc w:val="both"/>
        <w:rPr>
          <w:rFonts w:ascii="Arial" w:hAnsi="Arial" w:cs="Arial"/>
          <w:color w:val="000000"/>
          <w:sz w:val="23"/>
          <w:szCs w:val="23"/>
          <w:lang w:val="es-ES"/>
        </w:rPr>
      </w:pPr>
      <w:r w:rsidRPr="00271BF7">
        <w:rPr>
          <w:rFonts w:ascii="Arial" w:hAnsi="Arial" w:cs="Arial"/>
          <w:color w:val="000000"/>
          <w:sz w:val="23"/>
          <w:szCs w:val="23"/>
          <w:lang w:val="es-ES"/>
        </w:rPr>
        <w:tab/>
        <w:t>En virtud de este nuevo convenio, y teniendo en cuenta que existirá una primera etapa de transición – en la cual se traspasará la información relacionada con su Seguro Colectivo de Salud de una compañía hacia otra – usted debe tener presente lo siguiente:</w:t>
      </w:r>
    </w:p>
    <w:p w:rsidR="00E56ADB" w:rsidRPr="00271BF7" w:rsidRDefault="00E56ADB" w:rsidP="00E56ADB">
      <w:pPr>
        <w:jc w:val="both"/>
        <w:rPr>
          <w:rFonts w:ascii="Arial" w:hAnsi="Arial" w:cs="Arial"/>
          <w:color w:val="000000"/>
          <w:sz w:val="23"/>
          <w:szCs w:val="23"/>
          <w:lang w:val="es-ES"/>
        </w:rPr>
      </w:pPr>
    </w:p>
    <w:p w:rsidR="00E56ADB" w:rsidRPr="00271BF7" w:rsidRDefault="00E56ADB" w:rsidP="00E56ADB">
      <w:pPr>
        <w:pStyle w:val="Prrafodelista"/>
        <w:numPr>
          <w:ilvl w:val="0"/>
          <w:numId w:val="1"/>
        </w:numPr>
        <w:jc w:val="both"/>
        <w:rPr>
          <w:rFonts w:ascii="Arial" w:hAnsi="Arial" w:cs="Arial"/>
          <w:color w:val="000000"/>
          <w:sz w:val="23"/>
          <w:szCs w:val="23"/>
        </w:rPr>
      </w:pPr>
      <w:r w:rsidRPr="00271BF7">
        <w:rPr>
          <w:rFonts w:ascii="Arial" w:hAnsi="Arial" w:cs="Arial"/>
          <w:color w:val="000000"/>
          <w:sz w:val="23"/>
          <w:szCs w:val="23"/>
        </w:rPr>
        <w:t xml:space="preserve">Los gastos de salud originados hasta el 30 de abril de </w:t>
      </w:r>
      <w:r w:rsidR="002D5BF3">
        <w:rPr>
          <w:rFonts w:ascii="Arial" w:hAnsi="Arial" w:cs="Arial"/>
          <w:color w:val="000000"/>
          <w:sz w:val="23"/>
          <w:szCs w:val="23"/>
        </w:rPr>
        <w:t xml:space="preserve">2017, </w:t>
      </w:r>
      <w:r w:rsidRPr="00271BF7">
        <w:rPr>
          <w:rFonts w:ascii="Arial" w:hAnsi="Arial" w:cs="Arial"/>
          <w:color w:val="000000"/>
          <w:sz w:val="23"/>
          <w:szCs w:val="23"/>
        </w:rPr>
        <w:t xml:space="preserve">aún corresponden a Compañía  de Seguros </w:t>
      </w:r>
      <w:r w:rsidR="002D5BF3">
        <w:rPr>
          <w:rFonts w:ascii="Arial" w:hAnsi="Arial" w:cs="Arial"/>
          <w:color w:val="000000"/>
          <w:sz w:val="23"/>
          <w:szCs w:val="23"/>
        </w:rPr>
        <w:t>BCI Seguros</w:t>
      </w:r>
      <w:r w:rsidRPr="00271BF7">
        <w:rPr>
          <w:rFonts w:ascii="Arial" w:hAnsi="Arial" w:cs="Arial"/>
          <w:color w:val="000000"/>
          <w:sz w:val="23"/>
          <w:szCs w:val="23"/>
        </w:rPr>
        <w:t>; no obstante lo anterior, el plazo final para presentarlos ante dicha compañía es el próximo 30 de mayo. Por lo tanto, usted debe tomar las medidas del caso para no retrasar esta gestión, porque, con posterioridad a esa fecha, no existirá cobertura para esos gastos.</w:t>
      </w:r>
    </w:p>
    <w:p w:rsidR="00E56ADB" w:rsidRPr="00271BF7" w:rsidRDefault="00E56ADB" w:rsidP="00E56ADB">
      <w:pPr>
        <w:pStyle w:val="Prrafodelista"/>
        <w:jc w:val="both"/>
        <w:rPr>
          <w:rFonts w:ascii="Arial" w:hAnsi="Arial" w:cs="Arial"/>
          <w:color w:val="000000"/>
          <w:sz w:val="23"/>
          <w:szCs w:val="23"/>
        </w:rPr>
      </w:pPr>
    </w:p>
    <w:p w:rsidR="00E56ADB" w:rsidRPr="00271BF7" w:rsidRDefault="00E56ADB" w:rsidP="00E56ADB">
      <w:pPr>
        <w:pStyle w:val="Prrafodelista"/>
        <w:numPr>
          <w:ilvl w:val="0"/>
          <w:numId w:val="1"/>
        </w:numPr>
        <w:jc w:val="both"/>
        <w:rPr>
          <w:rFonts w:ascii="Arial" w:hAnsi="Arial" w:cs="Arial"/>
          <w:color w:val="000000"/>
          <w:sz w:val="23"/>
          <w:szCs w:val="23"/>
        </w:rPr>
      </w:pPr>
      <w:r w:rsidRPr="00271BF7">
        <w:rPr>
          <w:rFonts w:ascii="Arial" w:hAnsi="Arial" w:cs="Arial"/>
          <w:color w:val="000000"/>
          <w:sz w:val="23"/>
          <w:szCs w:val="23"/>
        </w:rPr>
        <w:t>Si usted tiene algún cobro pendiente respecto de alguna hospitalización ocurr</w:t>
      </w:r>
      <w:r w:rsidR="002D5BF3">
        <w:rPr>
          <w:rFonts w:ascii="Arial" w:hAnsi="Arial" w:cs="Arial"/>
          <w:color w:val="000000"/>
          <w:sz w:val="23"/>
          <w:szCs w:val="23"/>
        </w:rPr>
        <w:t>ida hasta el 30 de Abril de 2017</w:t>
      </w:r>
      <w:r w:rsidRPr="00271BF7">
        <w:rPr>
          <w:rFonts w:ascii="Arial" w:hAnsi="Arial" w:cs="Arial"/>
          <w:color w:val="000000"/>
          <w:sz w:val="23"/>
          <w:szCs w:val="23"/>
        </w:rPr>
        <w:t>, debe dar aviso inmediato y por escrito a</w:t>
      </w:r>
      <w:r w:rsidR="00444410">
        <w:rPr>
          <w:rFonts w:ascii="Arial" w:hAnsi="Arial" w:cs="Arial"/>
          <w:color w:val="000000"/>
          <w:sz w:val="23"/>
          <w:szCs w:val="23"/>
        </w:rPr>
        <w:t xml:space="preserve"> </w:t>
      </w:r>
      <w:r w:rsidRPr="00271BF7">
        <w:rPr>
          <w:rFonts w:ascii="Arial" w:hAnsi="Arial" w:cs="Arial"/>
          <w:color w:val="000000"/>
          <w:sz w:val="23"/>
          <w:szCs w:val="23"/>
        </w:rPr>
        <w:t>l</w:t>
      </w:r>
      <w:r w:rsidR="00444410">
        <w:rPr>
          <w:rFonts w:ascii="Arial" w:hAnsi="Arial" w:cs="Arial"/>
          <w:color w:val="000000"/>
          <w:sz w:val="23"/>
          <w:szCs w:val="23"/>
        </w:rPr>
        <w:t>a</w:t>
      </w:r>
      <w:r w:rsidRPr="00271BF7">
        <w:rPr>
          <w:rFonts w:ascii="Arial" w:hAnsi="Arial" w:cs="Arial"/>
          <w:color w:val="000000"/>
          <w:sz w:val="23"/>
          <w:szCs w:val="23"/>
        </w:rPr>
        <w:t xml:space="preserve"> </w:t>
      </w:r>
      <w:r w:rsidR="00B218D6">
        <w:rPr>
          <w:rFonts w:ascii="Arial" w:hAnsi="Arial" w:cs="Arial"/>
          <w:color w:val="000000"/>
          <w:sz w:val="23"/>
          <w:szCs w:val="23"/>
        </w:rPr>
        <w:t>ADMINISTRACION</w:t>
      </w:r>
      <w:r w:rsidRPr="00271BF7">
        <w:rPr>
          <w:rFonts w:ascii="Arial" w:hAnsi="Arial" w:cs="Arial"/>
          <w:color w:val="000000"/>
          <w:sz w:val="23"/>
          <w:szCs w:val="23"/>
        </w:rPr>
        <w:t xml:space="preserve"> de </w:t>
      </w:r>
      <w:r w:rsidR="00B218D6">
        <w:rPr>
          <w:rFonts w:ascii="Arial" w:hAnsi="Arial" w:cs="Arial"/>
          <w:color w:val="000000"/>
          <w:sz w:val="23"/>
          <w:szCs w:val="23"/>
        </w:rPr>
        <w:t>COLEGIO</w:t>
      </w:r>
      <w:r w:rsidRPr="00271BF7">
        <w:rPr>
          <w:rFonts w:ascii="Arial" w:hAnsi="Arial" w:cs="Arial"/>
          <w:color w:val="000000"/>
          <w:sz w:val="23"/>
          <w:szCs w:val="23"/>
        </w:rPr>
        <w:t xml:space="preserve"> (comunicándose con </w:t>
      </w:r>
      <w:r w:rsidR="00B218D6">
        <w:rPr>
          <w:rFonts w:ascii="Arial" w:hAnsi="Arial" w:cs="Arial"/>
          <w:color w:val="000000"/>
          <w:sz w:val="23"/>
          <w:szCs w:val="23"/>
        </w:rPr>
        <w:t>ADMINISTRADOR</w:t>
      </w:r>
      <w:r w:rsidRPr="00271BF7">
        <w:rPr>
          <w:rFonts w:ascii="Arial" w:hAnsi="Arial" w:cs="Arial"/>
          <w:color w:val="000000"/>
          <w:sz w:val="23"/>
          <w:szCs w:val="23"/>
        </w:rPr>
        <w:t xml:space="preserve"> al correo electrónico </w:t>
      </w:r>
      <w:r w:rsidR="00B218D6">
        <w:rPr>
          <w:rFonts w:ascii="Arial" w:hAnsi="Arial" w:cs="Arial"/>
          <w:color w:val="000000"/>
          <w:sz w:val="23"/>
          <w:szCs w:val="23"/>
        </w:rPr>
        <w:t xml:space="preserve">CORREOADMIN, </w:t>
      </w:r>
      <w:r w:rsidRPr="00271BF7">
        <w:rPr>
          <w:rFonts w:ascii="Arial" w:hAnsi="Arial" w:cs="Arial"/>
          <w:color w:val="000000"/>
          <w:sz w:val="23"/>
          <w:szCs w:val="23"/>
        </w:rPr>
        <w:t>para que se solicite una prórroga provisional antes de recibir los antecedentes del reembolso.</w:t>
      </w:r>
    </w:p>
    <w:p w:rsidR="00E56ADB" w:rsidRPr="00271BF7" w:rsidRDefault="00E56ADB" w:rsidP="00E56ADB">
      <w:pPr>
        <w:pStyle w:val="Prrafodelista"/>
        <w:jc w:val="both"/>
        <w:rPr>
          <w:rFonts w:ascii="Arial" w:hAnsi="Arial" w:cs="Arial"/>
          <w:color w:val="000000"/>
          <w:sz w:val="23"/>
          <w:szCs w:val="23"/>
        </w:rPr>
      </w:pPr>
    </w:p>
    <w:p w:rsidR="00E56ADB" w:rsidRPr="00271BF7" w:rsidRDefault="00E56ADB" w:rsidP="00E56ADB">
      <w:pPr>
        <w:pStyle w:val="Prrafodelista"/>
        <w:numPr>
          <w:ilvl w:val="0"/>
          <w:numId w:val="1"/>
        </w:numPr>
        <w:jc w:val="both"/>
        <w:rPr>
          <w:rFonts w:ascii="Arial" w:hAnsi="Arial" w:cs="Arial"/>
          <w:b/>
          <w:color w:val="FF0000"/>
          <w:sz w:val="23"/>
          <w:szCs w:val="23"/>
        </w:rPr>
      </w:pPr>
      <w:r w:rsidRPr="00271BF7">
        <w:rPr>
          <w:rFonts w:ascii="Arial" w:hAnsi="Arial" w:cs="Arial"/>
          <w:color w:val="000000"/>
          <w:sz w:val="23"/>
          <w:szCs w:val="23"/>
        </w:rPr>
        <w:t>A</w:t>
      </w:r>
      <w:r w:rsidR="00987992">
        <w:rPr>
          <w:rFonts w:ascii="Arial" w:hAnsi="Arial" w:cs="Arial"/>
          <w:color w:val="000000"/>
          <w:sz w:val="23"/>
          <w:szCs w:val="23"/>
        </w:rPr>
        <w:t xml:space="preserve"> contar del 1 de M</w:t>
      </w:r>
      <w:r w:rsidR="002D5BF3">
        <w:rPr>
          <w:rFonts w:ascii="Arial" w:hAnsi="Arial" w:cs="Arial"/>
          <w:color w:val="000000"/>
          <w:sz w:val="23"/>
          <w:szCs w:val="23"/>
        </w:rPr>
        <w:t>ayo de 2017</w:t>
      </w:r>
      <w:r w:rsidRPr="00271BF7">
        <w:rPr>
          <w:rFonts w:ascii="Arial" w:hAnsi="Arial" w:cs="Arial"/>
          <w:color w:val="000000"/>
          <w:sz w:val="23"/>
          <w:szCs w:val="23"/>
        </w:rPr>
        <w:t xml:space="preserve">, el sistema de cobro de los reembolsos se mantendrá igual como ha ocurrido con anterioridad a dicha fecha. Junto con ello, informamos que la solicitud de reembolso de </w:t>
      </w:r>
      <w:r w:rsidRPr="002D5BF3">
        <w:rPr>
          <w:rFonts w:ascii="Arial" w:hAnsi="Arial" w:cs="Arial"/>
          <w:b/>
          <w:color w:val="000000"/>
          <w:sz w:val="23"/>
          <w:szCs w:val="23"/>
        </w:rPr>
        <w:t>Vida</w:t>
      </w:r>
      <w:r w:rsidR="002D5BF3" w:rsidRPr="002D5BF3">
        <w:rPr>
          <w:rFonts w:ascii="Arial" w:hAnsi="Arial" w:cs="Arial"/>
          <w:b/>
          <w:color w:val="000000"/>
          <w:sz w:val="23"/>
          <w:szCs w:val="23"/>
        </w:rPr>
        <w:t xml:space="preserve"> Cámara</w:t>
      </w:r>
      <w:r w:rsidRPr="00271BF7">
        <w:rPr>
          <w:rFonts w:ascii="Arial" w:hAnsi="Arial" w:cs="Arial"/>
          <w:color w:val="000000"/>
          <w:sz w:val="23"/>
          <w:szCs w:val="23"/>
        </w:rPr>
        <w:t xml:space="preserve"> se comenzará a distribuir durante los próximos días. En caso de que usted sufra alguna emergencia o no posea dicho documento, durante el primer mes se aceptará la solicitud de </w:t>
      </w:r>
      <w:r w:rsidR="002D5BF3">
        <w:rPr>
          <w:rFonts w:ascii="Arial" w:hAnsi="Arial" w:cs="Arial"/>
          <w:color w:val="000000"/>
          <w:sz w:val="23"/>
          <w:szCs w:val="23"/>
        </w:rPr>
        <w:t>BCI Seguros</w:t>
      </w:r>
      <w:r w:rsidRPr="00271BF7">
        <w:rPr>
          <w:rFonts w:ascii="Arial" w:hAnsi="Arial" w:cs="Arial"/>
          <w:color w:val="000000"/>
          <w:sz w:val="23"/>
          <w:szCs w:val="23"/>
        </w:rPr>
        <w:t xml:space="preserve"> (antigua compañía).</w:t>
      </w:r>
    </w:p>
    <w:p w:rsidR="00E56ADB" w:rsidRPr="00271BF7" w:rsidRDefault="00E56ADB" w:rsidP="00E56ADB">
      <w:pPr>
        <w:pStyle w:val="Prrafodelista"/>
        <w:jc w:val="both"/>
        <w:rPr>
          <w:rFonts w:ascii="Arial" w:hAnsi="Arial" w:cs="Arial"/>
          <w:color w:val="000000"/>
          <w:sz w:val="23"/>
          <w:szCs w:val="23"/>
        </w:rPr>
      </w:pPr>
    </w:p>
    <w:p w:rsidR="00E56ADB" w:rsidRPr="00271BF7" w:rsidRDefault="00E56ADB" w:rsidP="00E56ADB">
      <w:pPr>
        <w:pStyle w:val="Prrafodelista"/>
        <w:numPr>
          <w:ilvl w:val="0"/>
          <w:numId w:val="1"/>
        </w:numPr>
        <w:jc w:val="both"/>
        <w:rPr>
          <w:rFonts w:ascii="Arial" w:hAnsi="Arial" w:cs="Arial"/>
          <w:color w:val="000000"/>
          <w:sz w:val="23"/>
          <w:szCs w:val="23"/>
        </w:rPr>
      </w:pPr>
      <w:r w:rsidRPr="00271BF7">
        <w:rPr>
          <w:rFonts w:ascii="Arial" w:hAnsi="Arial" w:cs="Arial"/>
          <w:color w:val="000000"/>
          <w:sz w:val="23"/>
          <w:szCs w:val="23"/>
        </w:rPr>
        <w:t xml:space="preserve">El traspaso de sus datos personales, desde la compañía antigua hacia la actual, se realizará de manera interna, por lo que usted no tendrá que inscribirse en la nueva compañía ni registrar sus datos en ella. </w:t>
      </w:r>
    </w:p>
    <w:p w:rsidR="00E56ADB" w:rsidRPr="00271BF7" w:rsidRDefault="00E56ADB" w:rsidP="00E56ADB">
      <w:pPr>
        <w:pStyle w:val="Prrafodelista"/>
        <w:rPr>
          <w:rFonts w:ascii="Arial" w:hAnsi="Arial" w:cs="Arial"/>
          <w:color w:val="000000"/>
          <w:sz w:val="23"/>
          <w:szCs w:val="23"/>
        </w:rPr>
      </w:pPr>
    </w:p>
    <w:p w:rsidR="00E56ADB" w:rsidRPr="00ED1CA1" w:rsidRDefault="00E56ADB" w:rsidP="00ED1CA1">
      <w:pPr>
        <w:pStyle w:val="Prrafodelista"/>
        <w:numPr>
          <w:ilvl w:val="0"/>
          <w:numId w:val="1"/>
        </w:numPr>
        <w:jc w:val="both"/>
        <w:rPr>
          <w:rFonts w:ascii="Arial" w:hAnsi="Arial" w:cs="Arial"/>
          <w:color w:val="000000"/>
          <w:sz w:val="23"/>
          <w:szCs w:val="23"/>
        </w:rPr>
      </w:pPr>
      <w:r w:rsidRPr="00271BF7">
        <w:rPr>
          <w:rFonts w:ascii="Arial" w:hAnsi="Arial" w:cs="Arial"/>
          <w:color w:val="000000"/>
          <w:sz w:val="23"/>
          <w:szCs w:val="23"/>
        </w:rPr>
        <w:t xml:space="preserve">Es importante señalar que este cambio de compañía de seguros garantizará la continuidad de todos los asegurados y sus cargas; y junto </w:t>
      </w:r>
      <w:r w:rsidRPr="00ED1CA1">
        <w:rPr>
          <w:rFonts w:ascii="Arial" w:hAnsi="Arial" w:cs="Arial"/>
          <w:color w:val="000000"/>
          <w:sz w:val="23"/>
          <w:szCs w:val="23"/>
        </w:rPr>
        <w:t xml:space="preserve">con ello, mantendrá la cobertura a todas las patologías que usted tenía cubiertas en </w:t>
      </w:r>
      <w:r w:rsidR="002D5BF3" w:rsidRPr="00ED1CA1">
        <w:rPr>
          <w:rFonts w:ascii="Arial" w:hAnsi="Arial" w:cs="Arial"/>
          <w:color w:val="000000"/>
          <w:sz w:val="23"/>
          <w:szCs w:val="23"/>
        </w:rPr>
        <w:t>BCI Seguros</w:t>
      </w:r>
      <w:r w:rsidRPr="00ED1CA1">
        <w:rPr>
          <w:rFonts w:ascii="Arial" w:hAnsi="Arial" w:cs="Arial"/>
          <w:color w:val="000000"/>
          <w:sz w:val="23"/>
          <w:szCs w:val="23"/>
        </w:rPr>
        <w:t>.</w:t>
      </w:r>
    </w:p>
    <w:p w:rsidR="00E56ADB" w:rsidRPr="00271BF7" w:rsidRDefault="00E56ADB" w:rsidP="00E56ADB">
      <w:pPr>
        <w:pStyle w:val="Prrafodelista"/>
        <w:rPr>
          <w:rFonts w:ascii="Arial" w:hAnsi="Arial" w:cs="Arial"/>
          <w:color w:val="000000"/>
          <w:sz w:val="23"/>
          <w:szCs w:val="23"/>
        </w:rPr>
      </w:pPr>
    </w:p>
    <w:p w:rsidR="00E56ADB" w:rsidRPr="00271BF7" w:rsidRDefault="00E56ADB" w:rsidP="00E56ADB">
      <w:pPr>
        <w:pStyle w:val="Prrafodelista"/>
        <w:numPr>
          <w:ilvl w:val="0"/>
          <w:numId w:val="1"/>
        </w:numPr>
        <w:jc w:val="both"/>
        <w:rPr>
          <w:rFonts w:ascii="Arial" w:hAnsi="Arial" w:cs="Arial"/>
          <w:color w:val="000000"/>
          <w:sz w:val="23"/>
          <w:szCs w:val="23"/>
        </w:rPr>
      </w:pPr>
      <w:r w:rsidRPr="00271BF7">
        <w:rPr>
          <w:rFonts w:ascii="Arial" w:hAnsi="Arial" w:cs="Arial"/>
          <w:color w:val="000000"/>
          <w:sz w:val="23"/>
          <w:szCs w:val="23"/>
        </w:rPr>
        <w:t xml:space="preserve">En caso que usted tenga alguna duda respecto de la renovación del Seguro Colectivo de Salud, puede dirigirse al área de </w:t>
      </w:r>
      <w:r w:rsidR="00444410">
        <w:rPr>
          <w:rFonts w:ascii="Arial" w:hAnsi="Arial" w:cs="Arial"/>
          <w:color w:val="000000"/>
          <w:sz w:val="23"/>
          <w:szCs w:val="23"/>
        </w:rPr>
        <w:t xml:space="preserve">Administración </w:t>
      </w:r>
      <w:r w:rsidR="008C1800">
        <w:rPr>
          <w:rFonts w:ascii="Arial" w:hAnsi="Arial" w:cs="Arial"/>
          <w:color w:val="000000"/>
          <w:sz w:val="23"/>
          <w:szCs w:val="23"/>
        </w:rPr>
        <w:t>COLEGIO</w:t>
      </w:r>
      <w:r w:rsidRPr="00271BF7">
        <w:rPr>
          <w:rFonts w:ascii="Arial" w:hAnsi="Arial" w:cs="Arial"/>
          <w:color w:val="000000"/>
          <w:sz w:val="23"/>
          <w:szCs w:val="23"/>
        </w:rPr>
        <w:t>.</w:t>
      </w:r>
    </w:p>
    <w:p w:rsidR="00E56ADB" w:rsidRPr="00271BF7" w:rsidRDefault="00E56ADB" w:rsidP="00E56ADB">
      <w:pPr>
        <w:jc w:val="both"/>
        <w:rPr>
          <w:rFonts w:ascii="Arial" w:hAnsi="Arial" w:cs="Arial"/>
          <w:color w:val="000000"/>
          <w:sz w:val="23"/>
          <w:szCs w:val="23"/>
          <w:lang w:val="es-ES"/>
        </w:rPr>
      </w:pPr>
    </w:p>
    <w:p w:rsidR="00E56ADB" w:rsidRPr="00271BF7" w:rsidRDefault="00E56ADB" w:rsidP="00E56ADB">
      <w:pPr>
        <w:jc w:val="both"/>
        <w:rPr>
          <w:rFonts w:ascii="Arial" w:hAnsi="Arial" w:cs="Arial"/>
          <w:color w:val="000000"/>
          <w:sz w:val="23"/>
          <w:szCs w:val="23"/>
          <w:lang w:val="es-ES"/>
        </w:rPr>
      </w:pPr>
      <w:r w:rsidRPr="00271BF7">
        <w:rPr>
          <w:rFonts w:ascii="Arial" w:hAnsi="Arial" w:cs="Arial"/>
          <w:color w:val="000000"/>
          <w:sz w:val="23"/>
          <w:szCs w:val="23"/>
          <w:lang w:val="es-ES"/>
        </w:rPr>
        <w:tab/>
        <w:t xml:space="preserve">Asimismo, informamos que la compañía </w:t>
      </w:r>
      <w:r w:rsidRPr="002D5BF3">
        <w:rPr>
          <w:rFonts w:ascii="Arial" w:hAnsi="Arial" w:cs="Arial"/>
          <w:b/>
          <w:color w:val="000000"/>
          <w:sz w:val="23"/>
          <w:szCs w:val="23"/>
          <w:lang w:val="es-ES"/>
        </w:rPr>
        <w:t>Vida</w:t>
      </w:r>
      <w:r w:rsidR="002D5BF3" w:rsidRPr="002D5BF3">
        <w:rPr>
          <w:rFonts w:ascii="Arial" w:hAnsi="Arial" w:cs="Arial"/>
          <w:b/>
          <w:color w:val="000000"/>
          <w:sz w:val="23"/>
          <w:szCs w:val="23"/>
          <w:lang w:val="es-ES"/>
        </w:rPr>
        <w:t xml:space="preserve"> Cámara</w:t>
      </w:r>
      <w:r w:rsidRPr="00271BF7">
        <w:rPr>
          <w:rFonts w:ascii="Arial" w:hAnsi="Arial" w:cs="Arial"/>
          <w:color w:val="000000"/>
          <w:sz w:val="23"/>
          <w:szCs w:val="23"/>
          <w:lang w:val="es-ES"/>
        </w:rPr>
        <w:t xml:space="preserve"> mantendrá las mismas condiciones del Plan de Salud y Catastrófico que ofrecía la compañía anterior. El </w:t>
      </w:r>
      <w:r w:rsidRPr="00271BF7">
        <w:rPr>
          <w:rFonts w:ascii="Arial" w:hAnsi="Arial" w:cs="Arial"/>
          <w:color w:val="000000"/>
          <w:sz w:val="23"/>
          <w:szCs w:val="23"/>
          <w:lang w:val="es-ES"/>
        </w:rPr>
        <w:lastRenderedPageBreak/>
        <w:t>detalle de los beneficios a los cuales ustedes podrán acceder se encuentra contenido en el archivo que se adjunta en esta carta.</w:t>
      </w:r>
    </w:p>
    <w:p w:rsidR="00E56ADB" w:rsidRPr="00271BF7" w:rsidRDefault="00E56ADB" w:rsidP="00E56ADB">
      <w:pPr>
        <w:jc w:val="both"/>
        <w:rPr>
          <w:rFonts w:ascii="Arial" w:hAnsi="Arial" w:cs="Arial"/>
          <w:color w:val="000000"/>
          <w:sz w:val="23"/>
          <w:szCs w:val="23"/>
          <w:lang w:val="es-ES"/>
        </w:rPr>
      </w:pPr>
    </w:p>
    <w:p w:rsidR="00E56ADB" w:rsidRPr="00271BF7" w:rsidRDefault="00E56ADB" w:rsidP="00E56ADB">
      <w:pPr>
        <w:jc w:val="both"/>
        <w:rPr>
          <w:rFonts w:ascii="Arial" w:hAnsi="Arial" w:cs="Arial"/>
          <w:color w:val="000000"/>
          <w:sz w:val="23"/>
          <w:szCs w:val="23"/>
          <w:lang w:val="es-ES"/>
        </w:rPr>
      </w:pPr>
      <w:r w:rsidRPr="00271BF7">
        <w:rPr>
          <w:rFonts w:ascii="Arial" w:hAnsi="Arial" w:cs="Arial"/>
          <w:color w:val="000000"/>
          <w:sz w:val="23"/>
          <w:szCs w:val="23"/>
          <w:lang w:val="es-ES"/>
        </w:rPr>
        <w:tab/>
        <w:t>El valor de las primas del nuevo Seguro Colectivo de Salud, para el período comprendido entre mayo d</w:t>
      </w:r>
      <w:r w:rsidR="002D5BF3">
        <w:rPr>
          <w:rFonts w:ascii="Arial" w:hAnsi="Arial" w:cs="Arial"/>
          <w:color w:val="000000"/>
          <w:sz w:val="23"/>
          <w:szCs w:val="23"/>
          <w:lang w:val="es-ES"/>
        </w:rPr>
        <w:t>e 2017</w:t>
      </w:r>
      <w:r w:rsidRPr="00271BF7">
        <w:rPr>
          <w:rFonts w:ascii="Arial" w:hAnsi="Arial" w:cs="Arial"/>
          <w:color w:val="000000"/>
          <w:sz w:val="23"/>
          <w:szCs w:val="23"/>
          <w:lang w:val="es-ES"/>
        </w:rPr>
        <w:t xml:space="preserve"> y abril de 201</w:t>
      </w:r>
      <w:r w:rsidR="002D5BF3">
        <w:rPr>
          <w:rFonts w:ascii="Arial" w:hAnsi="Arial" w:cs="Arial"/>
          <w:color w:val="000000"/>
          <w:sz w:val="23"/>
          <w:szCs w:val="23"/>
          <w:lang w:val="es-ES"/>
        </w:rPr>
        <w:t>8</w:t>
      </w:r>
      <w:r w:rsidRPr="00271BF7">
        <w:rPr>
          <w:rFonts w:ascii="Arial" w:hAnsi="Arial" w:cs="Arial"/>
          <w:color w:val="000000"/>
          <w:sz w:val="23"/>
          <w:szCs w:val="23"/>
          <w:lang w:val="es-ES"/>
        </w:rPr>
        <w:t>, es el siguiente:</w:t>
      </w:r>
    </w:p>
    <w:p w:rsidR="00271BF7" w:rsidRDefault="00E56ADB" w:rsidP="00271BF7">
      <w:pPr>
        <w:ind w:firstLine="708"/>
        <w:jc w:val="both"/>
        <w:rPr>
          <w:rFonts w:eastAsia="Times New Roman"/>
          <w:color w:val="222222"/>
          <w:lang w:val="es-ES" w:eastAsia="es-CL"/>
        </w:rPr>
      </w:pPr>
      <w:r w:rsidRPr="00E56ADB">
        <w:rPr>
          <w:rFonts w:eastAsia="Times New Roman"/>
          <w:color w:val="222222"/>
          <w:lang w:val="es-ES" w:eastAsia="es-CL"/>
        </w:rPr>
        <w:t> </w:t>
      </w:r>
    </w:p>
    <w:p w:rsidR="00E56ADB" w:rsidRPr="00E56ADB" w:rsidRDefault="00271BF7" w:rsidP="00271BF7">
      <w:pPr>
        <w:ind w:firstLine="708"/>
        <w:jc w:val="both"/>
        <w:rPr>
          <w:rFonts w:eastAsia="Times New Roman"/>
          <w:color w:val="222222"/>
          <w:lang w:val="es-ES" w:eastAsia="es-CL"/>
        </w:rPr>
      </w:pPr>
      <w:r w:rsidRPr="00271BF7">
        <w:rPr>
          <w:rFonts w:ascii="Arial" w:hAnsi="Arial" w:cs="Arial"/>
          <w:b/>
          <w:color w:val="000000"/>
          <w:sz w:val="18"/>
          <w:szCs w:val="18"/>
          <w:lang w:val="es-ES"/>
        </w:rPr>
        <w:t>Tabla 1</w:t>
      </w:r>
    </w:p>
    <w:tbl>
      <w:tblPr>
        <w:tblW w:w="3686" w:type="dxa"/>
        <w:tblInd w:w="1771" w:type="dxa"/>
        <w:shd w:val="clear" w:color="auto" w:fill="FFFFFF"/>
        <w:tblCellMar>
          <w:left w:w="0" w:type="dxa"/>
          <w:right w:w="0" w:type="dxa"/>
        </w:tblCellMar>
        <w:tblLook w:val="04A0" w:firstRow="1" w:lastRow="0" w:firstColumn="1" w:lastColumn="0" w:noHBand="0" w:noVBand="1"/>
      </w:tblPr>
      <w:tblGrid>
        <w:gridCol w:w="2717"/>
        <w:gridCol w:w="969"/>
      </w:tblGrid>
      <w:tr w:rsidR="00E56ADB" w:rsidRPr="00740AF2" w:rsidTr="002D5BF3">
        <w:trPr>
          <w:trHeight w:val="255"/>
        </w:trPr>
        <w:tc>
          <w:tcPr>
            <w:tcW w:w="2717" w:type="dxa"/>
            <w:tcBorders>
              <w:top w:val="double" w:sz="6" w:space="0" w:color="auto"/>
              <w:left w:val="double" w:sz="6" w:space="0" w:color="auto"/>
              <w:bottom w:val="double" w:sz="6" w:space="0" w:color="auto"/>
              <w:right w:val="nil"/>
            </w:tcBorders>
            <w:shd w:val="clear" w:color="auto" w:fill="FFFF00"/>
            <w:noWrap/>
            <w:tcMar>
              <w:top w:w="0" w:type="dxa"/>
              <w:left w:w="70" w:type="dxa"/>
              <w:bottom w:w="0" w:type="dxa"/>
              <w:right w:w="70" w:type="dxa"/>
            </w:tcMar>
            <w:vAlign w:val="center"/>
            <w:hideMark/>
          </w:tcPr>
          <w:p w:rsidR="00E56ADB" w:rsidRPr="008D5724" w:rsidRDefault="00E56ADB" w:rsidP="00C851B9">
            <w:pPr>
              <w:jc w:val="center"/>
              <w:rPr>
                <w:rFonts w:ascii="Arial" w:eastAsia="Times New Roman" w:hAnsi="Arial" w:cs="Arial"/>
                <w:b/>
                <w:bCs/>
                <w:color w:val="222222"/>
                <w:sz w:val="16"/>
                <w:szCs w:val="16"/>
                <w:lang w:eastAsia="es-CL"/>
              </w:rPr>
            </w:pPr>
            <w:r w:rsidRPr="00740AF2">
              <w:rPr>
                <w:rFonts w:ascii="Arial" w:eastAsia="Times New Roman" w:hAnsi="Arial" w:cs="Arial"/>
                <w:b/>
                <w:bCs/>
                <w:color w:val="222222"/>
                <w:sz w:val="16"/>
                <w:szCs w:val="16"/>
                <w:lang w:eastAsia="es-CL"/>
              </w:rPr>
              <w:t>VIDA</w:t>
            </w:r>
            <w:r w:rsidR="00987992">
              <w:rPr>
                <w:rFonts w:ascii="Arial" w:eastAsia="Times New Roman" w:hAnsi="Arial" w:cs="Arial"/>
                <w:b/>
                <w:bCs/>
                <w:color w:val="222222"/>
                <w:sz w:val="16"/>
                <w:szCs w:val="16"/>
                <w:lang w:eastAsia="es-CL"/>
              </w:rPr>
              <w:t xml:space="preserve"> CAMARA</w:t>
            </w:r>
          </w:p>
        </w:tc>
        <w:tc>
          <w:tcPr>
            <w:tcW w:w="969" w:type="dxa"/>
            <w:tcBorders>
              <w:top w:val="double" w:sz="6" w:space="0" w:color="auto"/>
              <w:left w:val="double" w:sz="6" w:space="0" w:color="auto"/>
              <w:bottom w:val="double" w:sz="6" w:space="0" w:color="auto"/>
              <w:right w:val="double" w:sz="6" w:space="0" w:color="auto"/>
            </w:tcBorders>
            <w:shd w:val="clear" w:color="auto" w:fill="FFFF00"/>
            <w:noWrap/>
            <w:tcMar>
              <w:top w:w="0" w:type="dxa"/>
              <w:left w:w="70" w:type="dxa"/>
              <w:bottom w:w="0" w:type="dxa"/>
              <w:right w:w="70" w:type="dxa"/>
            </w:tcMar>
            <w:vAlign w:val="center"/>
            <w:hideMark/>
          </w:tcPr>
          <w:p w:rsidR="00E56ADB" w:rsidRPr="00740AF2" w:rsidRDefault="00E56ADB" w:rsidP="00C851B9">
            <w:pPr>
              <w:jc w:val="center"/>
              <w:rPr>
                <w:rFonts w:eastAsia="Times New Roman"/>
                <w:color w:val="222222"/>
                <w:lang w:eastAsia="es-CL"/>
              </w:rPr>
            </w:pPr>
            <w:r w:rsidRPr="00740AF2">
              <w:rPr>
                <w:rFonts w:ascii="Arial" w:eastAsia="Times New Roman" w:hAnsi="Arial" w:cs="Arial"/>
                <w:b/>
                <w:bCs/>
                <w:color w:val="222222"/>
                <w:sz w:val="16"/>
                <w:szCs w:val="16"/>
                <w:lang w:eastAsia="es-CL"/>
              </w:rPr>
              <w:t>Prima UF</w:t>
            </w:r>
          </w:p>
        </w:tc>
      </w:tr>
      <w:tr w:rsidR="008D5724" w:rsidRPr="00740AF2" w:rsidTr="002D5BF3">
        <w:trPr>
          <w:trHeight w:val="240"/>
        </w:trPr>
        <w:tc>
          <w:tcPr>
            <w:tcW w:w="2717" w:type="dxa"/>
            <w:tcBorders>
              <w:top w:val="double" w:sz="6"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8D5724" w:rsidRPr="00271BF7" w:rsidRDefault="008D5724" w:rsidP="00B81A7A">
            <w:pPr>
              <w:rPr>
                <w:rFonts w:eastAsia="Times New Roman" w:cs="Calibri"/>
                <w:color w:val="000000"/>
                <w:sz w:val="18"/>
                <w:szCs w:val="18"/>
                <w:lang w:val="es-ES"/>
              </w:rPr>
            </w:pPr>
            <w:r w:rsidRPr="00271BF7">
              <w:rPr>
                <w:rFonts w:eastAsia="Times New Roman" w:cs="Calibri"/>
                <w:color w:val="000000"/>
                <w:sz w:val="18"/>
                <w:szCs w:val="18"/>
                <w:lang w:val="es-ES"/>
              </w:rPr>
              <w:t>Asegurado Solo</w:t>
            </w:r>
          </w:p>
        </w:tc>
        <w:tc>
          <w:tcPr>
            <w:tcW w:w="9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8D5724" w:rsidRPr="00271BF7" w:rsidRDefault="008D5724" w:rsidP="00B81A7A">
            <w:pPr>
              <w:jc w:val="center"/>
              <w:rPr>
                <w:rFonts w:eastAsia="Times New Roman" w:cs="Calibri"/>
                <w:color w:val="000000"/>
                <w:sz w:val="18"/>
                <w:szCs w:val="18"/>
                <w:lang w:val="es-ES"/>
              </w:rPr>
            </w:pPr>
            <w:r w:rsidRPr="00271BF7">
              <w:rPr>
                <w:rFonts w:eastAsia="Times New Roman" w:cs="Calibri"/>
                <w:color w:val="000000"/>
                <w:sz w:val="18"/>
                <w:szCs w:val="18"/>
                <w:lang w:val="es-ES"/>
              </w:rPr>
              <w:t>0,60</w:t>
            </w:r>
            <w:r w:rsidR="002D5BF3">
              <w:rPr>
                <w:rFonts w:eastAsia="Times New Roman" w:cs="Calibri"/>
                <w:color w:val="000000"/>
                <w:sz w:val="18"/>
                <w:szCs w:val="18"/>
                <w:lang w:val="es-ES"/>
              </w:rPr>
              <w:t>92</w:t>
            </w:r>
          </w:p>
        </w:tc>
      </w:tr>
      <w:tr w:rsidR="00E56ADB" w:rsidRPr="00740AF2" w:rsidTr="002D5BF3">
        <w:trPr>
          <w:trHeight w:val="225"/>
        </w:trPr>
        <w:tc>
          <w:tcPr>
            <w:tcW w:w="27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71BF7">
            <w:pPr>
              <w:rPr>
                <w:rFonts w:eastAsia="Times New Roman" w:cs="Calibri"/>
                <w:color w:val="000000"/>
                <w:sz w:val="18"/>
                <w:szCs w:val="18"/>
                <w:lang w:val="es-ES"/>
              </w:rPr>
            </w:pPr>
            <w:r w:rsidRPr="00271BF7">
              <w:rPr>
                <w:rFonts w:eastAsia="Times New Roman" w:cs="Calibri"/>
                <w:color w:val="000000"/>
                <w:sz w:val="18"/>
                <w:szCs w:val="18"/>
                <w:lang w:val="es-ES"/>
              </w:rPr>
              <w:t>Asegurado con 1  carga</w:t>
            </w:r>
          </w:p>
        </w:tc>
        <w:tc>
          <w:tcPr>
            <w:tcW w:w="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D5BF3">
            <w:pPr>
              <w:jc w:val="center"/>
              <w:rPr>
                <w:rFonts w:eastAsia="Times New Roman" w:cs="Calibri"/>
                <w:color w:val="000000"/>
                <w:sz w:val="18"/>
                <w:szCs w:val="18"/>
                <w:lang w:val="es-ES"/>
              </w:rPr>
            </w:pPr>
            <w:r w:rsidRPr="00271BF7">
              <w:rPr>
                <w:rFonts w:eastAsia="Times New Roman" w:cs="Calibri"/>
                <w:color w:val="000000"/>
                <w:sz w:val="18"/>
                <w:szCs w:val="18"/>
                <w:lang w:val="es-ES"/>
              </w:rPr>
              <w:t>1,</w:t>
            </w:r>
            <w:r w:rsidR="002D5BF3">
              <w:rPr>
                <w:rFonts w:eastAsia="Times New Roman" w:cs="Calibri"/>
                <w:color w:val="000000"/>
                <w:sz w:val="18"/>
                <w:szCs w:val="18"/>
                <w:lang w:val="es-ES"/>
              </w:rPr>
              <w:t>5300</w:t>
            </w:r>
          </w:p>
        </w:tc>
      </w:tr>
      <w:tr w:rsidR="00E56ADB" w:rsidRPr="00740AF2" w:rsidTr="002D5BF3">
        <w:trPr>
          <w:trHeight w:val="225"/>
        </w:trPr>
        <w:tc>
          <w:tcPr>
            <w:tcW w:w="27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71BF7">
            <w:pPr>
              <w:rPr>
                <w:rFonts w:eastAsia="Times New Roman" w:cs="Calibri"/>
                <w:color w:val="000000"/>
                <w:sz w:val="18"/>
                <w:szCs w:val="18"/>
                <w:lang w:val="es-ES"/>
              </w:rPr>
            </w:pPr>
            <w:r w:rsidRPr="00271BF7">
              <w:rPr>
                <w:rFonts w:eastAsia="Times New Roman" w:cs="Calibri"/>
                <w:color w:val="000000"/>
                <w:sz w:val="18"/>
                <w:szCs w:val="18"/>
                <w:lang w:val="es-ES"/>
              </w:rPr>
              <w:t>Asegurado con 2 cargas</w:t>
            </w:r>
          </w:p>
        </w:tc>
        <w:tc>
          <w:tcPr>
            <w:tcW w:w="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C851B9">
            <w:pPr>
              <w:jc w:val="center"/>
              <w:rPr>
                <w:rFonts w:eastAsia="Times New Roman" w:cs="Calibri"/>
                <w:color w:val="000000"/>
                <w:sz w:val="18"/>
                <w:szCs w:val="18"/>
                <w:lang w:val="es-ES"/>
              </w:rPr>
            </w:pPr>
            <w:r w:rsidRPr="00271BF7">
              <w:rPr>
                <w:rFonts w:eastAsia="Times New Roman" w:cs="Calibri"/>
                <w:color w:val="000000"/>
                <w:sz w:val="18"/>
                <w:szCs w:val="18"/>
                <w:lang w:val="es-ES"/>
              </w:rPr>
              <w:t>2,1</w:t>
            </w:r>
            <w:r w:rsidR="002D5BF3">
              <w:rPr>
                <w:rFonts w:eastAsia="Times New Roman" w:cs="Calibri"/>
                <w:color w:val="000000"/>
                <w:sz w:val="18"/>
                <w:szCs w:val="18"/>
                <w:lang w:val="es-ES"/>
              </w:rPr>
              <w:t>689</w:t>
            </w:r>
          </w:p>
        </w:tc>
      </w:tr>
      <w:tr w:rsidR="00E56ADB" w:rsidRPr="00740AF2" w:rsidTr="002D5BF3">
        <w:trPr>
          <w:trHeight w:val="225"/>
        </w:trPr>
        <w:tc>
          <w:tcPr>
            <w:tcW w:w="27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71BF7">
            <w:pPr>
              <w:rPr>
                <w:rFonts w:eastAsia="Times New Roman" w:cs="Calibri"/>
                <w:color w:val="000000"/>
                <w:sz w:val="18"/>
                <w:szCs w:val="18"/>
                <w:lang w:val="es-ES"/>
              </w:rPr>
            </w:pPr>
            <w:r w:rsidRPr="00271BF7">
              <w:rPr>
                <w:rFonts w:eastAsia="Times New Roman" w:cs="Calibri"/>
                <w:color w:val="000000"/>
                <w:sz w:val="18"/>
                <w:szCs w:val="18"/>
                <w:lang w:val="es-ES"/>
              </w:rPr>
              <w:t>Asegurado con 3 cargas</w:t>
            </w:r>
          </w:p>
        </w:tc>
        <w:tc>
          <w:tcPr>
            <w:tcW w:w="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D5BF3">
            <w:pPr>
              <w:jc w:val="center"/>
              <w:rPr>
                <w:rFonts w:eastAsia="Times New Roman" w:cs="Calibri"/>
                <w:color w:val="000000"/>
                <w:sz w:val="18"/>
                <w:szCs w:val="18"/>
                <w:lang w:val="es-ES"/>
              </w:rPr>
            </w:pPr>
            <w:r w:rsidRPr="00271BF7">
              <w:rPr>
                <w:rFonts w:eastAsia="Times New Roman" w:cs="Calibri"/>
                <w:color w:val="000000"/>
                <w:sz w:val="18"/>
                <w:szCs w:val="18"/>
                <w:lang w:val="es-ES"/>
              </w:rPr>
              <w:t>2,</w:t>
            </w:r>
            <w:r w:rsidR="002D5BF3">
              <w:rPr>
                <w:rFonts w:eastAsia="Times New Roman" w:cs="Calibri"/>
                <w:color w:val="000000"/>
                <w:sz w:val="18"/>
                <w:szCs w:val="18"/>
                <w:lang w:val="es-ES"/>
              </w:rPr>
              <w:t>7485</w:t>
            </w:r>
          </w:p>
        </w:tc>
      </w:tr>
      <w:tr w:rsidR="00E56ADB" w:rsidRPr="00740AF2" w:rsidTr="002D5BF3">
        <w:trPr>
          <w:trHeight w:val="225"/>
        </w:trPr>
        <w:tc>
          <w:tcPr>
            <w:tcW w:w="27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71BF7">
            <w:pPr>
              <w:rPr>
                <w:rFonts w:eastAsia="Times New Roman" w:cs="Calibri"/>
                <w:color w:val="000000"/>
                <w:sz w:val="18"/>
                <w:szCs w:val="18"/>
                <w:lang w:val="es-ES"/>
              </w:rPr>
            </w:pPr>
            <w:r w:rsidRPr="00271BF7">
              <w:rPr>
                <w:rFonts w:eastAsia="Times New Roman" w:cs="Calibri"/>
                <w:color w:val="000000"/>
                <w:sz w:val="18"/>
                <w:szCs w:val="18"/>
                <w:lang w:val="es-ES"/>
              </w:rPr>
              <w:t>Asegurado con 4 cargas</w:t>
            </w:r>
          </w:p>
        </w:tc>
        <w:tc>
          <w:tcPr>
            <w:tcW w:w="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D5BF3">
            <w:pPr>
              <w:jc w:val="center"/>
              <w:rPr>
                <w:rFonts w:eastAsia="Times New Roman" w:cs="Calibri"/>
                <w:color w:val="000000"/>
                <w:sz w:val="18"/>
                <w:szCs w:val="18"/>
                <w:lang w:val="es-ES"/>
              </w:rPr>
            </w:pPr>
            <w:r w:rsidRPr="00271BF7">
              <w:rPr>
                <w:rFonts w:eastAsia="Times New Roman" w:cs="Calibri"/>
                <w:color w:val="000000"/>
                <w:sz w:val="18"/>
                <w:szCs w:val="18"/>
                <w:lang w:val="es-ES"/>
              </w:rPr>
              <w:t>3,</w:t>
            </w:r>
            <w:r w:rsidR="002D5BF3">
              <w:rPr>
                <w:rFonts w:eastAsia="Times New Roman" w:cs="Calibri"/>
                <w:color w:val="000000"/>
                <w:sz w:val="18"/>
                <w:szCs w:val="18"/>
                <w:lang w:val="es-ES"/>
              </w:rPr>
              <w:t>1008</w:t>
            </w:r>
          </w:p>
        </w:tc>
      </w:tr>
      <w:tr w:rsidR="00E56ADB" w:rsidRPr="00740AF2" w:rsidTr="002D5BF3">
        <w:trPr>
          <w:trHeight w:val="240"/>
        </w:trPr>
        <w:tc>
          <w:tcPr>
            <w:tcW w:w="27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71BF7">
            <w:pPr>
              <w:rPr>
                <w:rFonts w:eastAsia="Times New Roman" w:cs="Calibri"/>
                <w:color w:val="000000"/>
                <w:sz w:val="18"/>
                <w:szCs w:val="18"/>
                <w:lang w:val="es-ES"/>
              </w:rPr>
            </w:pPr>
            <w:r w:rsidRPr="00271BF7">
              <w:rPr>
                <w:rFonts w:eastAsia="Times New Roman" w:cs="Calibri"/>
                <w:color w:val="000000"/>
                <w:sz w:val="18"/>
                <w:szCs w:val="18"/>
                <w:lang w:val="es-ES"/>
              </w:rPr>
              <w:t>Asegurado con 5 o más cargas</w:t>
            </w:r>
          </w:p>
        </w:tc>
        <w:tc>
          <w:tcPr>
            <w:tcW w:w="969"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56ADB" w:rsidRPr="00271BF7" w:rsidRDefault="00E56ADB" w:rsidP="002D5BF3">
            <w:pPr>
              <w:jc w:val="center"/>
              <w:rPr>
                <w:rFonts w:eastAsia="Times New Roman" w:cs="Calibri"/>
                <w:color w:val="000000"/>
                <w:sz w:val="18"/>
                <w:szCs w:val="18"/>
                <w:lang w:val="es-ES"/>
              </w:rPr>
            </w:pPr>
            <w:r w:rsidRPr="00271BF7">
              <w:rPr>
                <w:rFonts w:eastAsia="Times New Roman" w:cs="Calibri"/>
                <w:color w:val="000000"/>
                <w:sz w:val="18"/>
                <w:szCs w:val="18"/>
                <w:lang w:val="es-ES"/>
              </w:rPr>
              <w:t>3,</w:t>
            </w:r>
            <w:r w:rsidR="002D5BF3">
              <w:rPr>
                <w:rFonts w:eastAsia="Times New Roman" w:cs="Calibri"/>
                <w:color w:val="000000"/>
                <w:sz w:val="18"/>
                <w:szCs w:val="18"/>
                <w:lang w:val="es-ES"/>
              </w:rPr>
              <w:t>5715</w:t>
            </w:r>
          </w:p>
        </w:tc>
      </w:tr>
    </w:tbl>
    <w:p w:rsidR="00E56ADB" w:rsidRDefault="00E56ADB" w:rsidP="00E56ADB">
      <w:pPr>
        <w:jc w:val="both"/>
        <w:rPr>
          <w:rFonts w:ascii="Arial" w:hAnsi="Arial" w:cs="Arial"/>
          <w:color w:val="000000"/>
        </w:rPr>
      </w:pPr>
    </w:p>
    <w:p w:rsidR="00E56ADB" w:rsidRPr="00271BF7" w:rsidRDefault="00E56ADB" w:rsidP="00E56ADB">
      <w:pPr>
        <w:jc w:val="both"/>
        <w:rPr>
          <w:rFonts w:ascii="Arial" w:hAnsi="Arial" w:cs="Arial"/>
          <w:color w:val="000000"/>
          <w:sz w:val="23"/>
          <w:szCs w:val="23"/>
          <w:lang w:val="es-ES"/>
        </w:rPr>
      </w:pPr>
      <w:r w:rsidRPr="00E56ADB">
        <w:rPr>
          <w:rFonts w:ascii="Arial" w:hAnsi="Arial" w:cs="Arial"/>
          <w:color w:val="000000"/>
          <w:lang w:val="es-ES"/>
        </w:rPr>
        <w:tab/>
      </w:r>
      <w:r w:rsidRPr="00271BF7">
        <w:rPr>
          <w:rFonts w:ascii="Arial" w:hAnsi="Arial" w:cs="Arial"/>
          <w:color w:val="000000"/>
          <w:sz w:val="23"/>
          <w:szCs w:val="23"/>
          <w:lang w:val="es-ES"/>
        </w:rPr>
        <w:t>En el caso de profesoras(es) que deseen adscribirse al sistema y que no cuenten con una cantidad superior a 20,01 horas pedagógicas a la semana, deberán regirse por la siguiente tabla de coberturas:</w:t>
      </w:r>
    </w:p>
    <w:p w:rsidR="00271BF7" w:rsidRDefault="00271BF7" w:rsidP="00E56ADB">
      <w:pPr>
        <w:jc w:val="both"/>
        <w:rPr>
          <w:rFonts w:ascii="Arial" w:hAnsi="Arial" w:cs="Arial"/>
          <w:color w:val="000000"/>
          <w:sz w:val="18"/>
          <w:szCs w:val="18"/>
          <w:lang w:val="es-ES"/>
        </w:rPr>
      </w:pPr>
    </w:p>
    <w:p w:rsidR="00E56ADB" w:rsidRPr="00271BF7" w:rsidRDefault="00271BF7" w:rsidP="00271BF7">
      <w:pPr>
        <w:ind w:firstLine="708"/>
        <w:jc w:val="both"/>
        <w:rPr>
          <w:rFonts w:ascii="Arial" w:hAnsi="Arial" w:cs="Arial"/>
          <w:b/>
          <w:color w:val="000000"/>
          <w:sz w:val="18"/>
          <w:szCs w:val="18"/>
          <w:lang w:val="es-ES"/>
        </w:rPr>
      </w:pPr>
      <w:r w:rsidRPr="00271BF7">
        <w:rPr>
          <w:rFonts w:ascii="Arial" w:hAnsi="Arial" w:cs="Arial"/>
          <w:b/>
          <w:color w:val="000000"/>
          <w:sz w:val="18"/>
          <w:szCs w:val="18"/>
          <w:lang w:val="es-ES"/>
        </w:rPr>
        <w:t>Tabla 2</w:t>
      </w:r>
    </w:p>
    <w:tbl>
      <w:tblPr>
        <w:tblW w:w="4300" w:type="dxa"/>
        <w:tblInd w:w="1771" w:type="dxa"/>
        <w:tblCellMar>
          <w:left w:w="70" w:type="dxa"/>
          <w:right w:w="70" w:type="dxa"/>
        </w:tblCellMar>
        <w:tblLook w:val="04A0" w:firstRow="1" w:lastRow="0" w:firstColumn="1" w:lastColumn="0" w:noHBand="0" w:noVBand="1"/>
      </w:tblPr>
      <w:tblGrid>
        <w:gridCol w:w="1010"/>
        <w:gridCol w:w="980"/>
        <w:gridCol w:w="1010"/>
        <w:gridCol w:w="1300"/>
      </w:tblGrid>
      <w:tr w:rsidR="00E56ADB" w:rsidRPr="00D13A50" w:rsidTr="00C851B9">
        <w:trPr>
          <w:trHeight w:val="330"/>
        </w:trPr>
        <w:tc>
          <w:tcPr>
            <w:tcW w:w="3000" w:type="dxa"/>
            <w:gridSpan w:val="3"/>
            <w:tcBorders>
              <w:top w:val="double" w:sz="6" w:space="0" w:color="auto"/>
              <w:left w:val="double" w:sz="6" w:space="0" w:color="auto"/>
              <w:bottom w:val="double" w:sz="6" w:space="0" w:color="auto"/>
              <w:right w:val="double" w:sz="6" w:space="0" w:color="auto"/>
            </w:tcBorders>
            <w:shd w:val="clear" w:color="000000" w:fill="FFFF00"/>
            <w:noWrap/>
            <w:vAlign w:val="bottom"/>
            <w:hideMark/>
          </w:tcPr>
          <w:p w:rsidR="00E56ADB" w:rsidRPr="00D13A50" w:rsidRDefault="00E56ADB" w:rsidP="00C851B9">
            <w:pPr>
              <w:jc w:val="center"/>
              <w:rPr>
                <w:rFonts w:eastAsia="Times New Roman" w:cs="Calibri"/>
                <w:b/>
                <w:bCs/>
                <w:color w:val="000000"/>
                <w:sz w:val="18"/>
                <w:szCs w:val="18"/>
                <w:lang w:val="es-ES"/>
              </w:rPr>
            </w:pPr>
            <w:r w:rsidRPr="00D13A50">
              <w:rPr>
                <w:rFonts w:ascii="Arial" w:eastAsia="Times New Roman" w:hAnsi="Arial" w:cs="Arial"/>
                <w:b/>
                <w:bCs/>
                <w:color w:val="222222"/>
                <w:sz w:val="16"/>
                <w:szCs w:val="16"/>
                <w:lang w:eastAsia="es-CL"/>
              </w:rPr>
              <w:t xml:space="preserve">Horas </w:t>
            </w:r>
            <w:proofErr w:type="spellStart"/>
            <w:r w:rsidRPr="00D13A50">
              <w:rPr>
                <w:rFonts w:ascii="Arial" w:eastAsia="Times New Roman" w:hAnsi="Arial" w:cs="Arial"/>
                <w:b/>
                <w:bCs/>
                <w:color w:val="222222"/>
                <w:sz w:val="16"/>
                <w:szCs w:val="16"/>
                <w:lang w:eastAsia="es-CL"/>
              </w:rPr>
              <w:t>Ped</w:t>
            </w:r>
            <w:r w:rsidRPr="00271BF7">
              <w:rPr>
                <w:rFonts w:ascii="Arial" w:eastAsia="Times New Roman" w:hAnsi="Arial" w:cs="Arial"/>
                <w:b/>
                <w:bCs/>
                <w:color w:val="222222"/>
                <w:sz w:val="16"/>
                <w:szCs w:val="16"/>
                <w:lang w:eastAsia="es-CL"/>
              </w:rPr>
              <w:t>agógicas</w:t>
            </w:r>
            <w:proofErr w:type="spellEnd"/>
          </w:p>
        </w:tc>
        <w:tc>
          <w:tcPr>
            <w:tcW w:w="1300" w:type="dxa"/>
            <w:tcBorders>
              <w:top w:val="double" w:sz="6" w:space="0" w:color="auto"/>
              <w:left w:val="nil"/>
              <w:bottom w:val="double" w:sz="6" w:space="0" w:color="auto"/>
              <w:right w:val="double" w:sz="6" w:space="0" w:color="auto"/>
            </w:tcBorders>
            <w:shd w:val="clear" w:color="000000" w:fill="FFFF00"/>
            <w:noWrap/>
            <w:vAlign w:val="bottom"/>
            <w:hideMark/>
          </w:tcPr>
          <w:p w:rsidR="00E56ADB" w:rsidRPr="00D13A50" w:rsidRDefault="00E56ADB" w:rsidP="00C851B9">
            <w:pPr>
              <w:jc w:val="center"/>
              <w:rPr>
                <w:rFonts w:eastAsia="Times New Roman" w:cs="Calibri"/>
                <w:b/>
                <w:bCs/>
                <w:color w:val="000000"/>
                <w:sz w:val="18"/>
                <w:szCs w:val="18"/>
                <w:lang w:val="es-ES"/>
              </w:rPr>
            </w:pPr>
            <w:proofErr w:type="spellStart"/>
            <w:r w:rsidRPr="00D13A50">
              <w:rPr>
                <w:rFonts w:ascii="Arial" w:eastAsia="Times New Roman" w:hAnsi="Arial" w:cs="Arial"/>
                <w:b/>
                <w:bCs/>
                <w:color w:val="222222"/>
                <w:sz w:val="16"/>
                <w:szCs w:val="16"/>
                <w:lang w:eastAsia="es-CL"/>
              </w:rPr>
              <w:t>Aporte</w:t>
            </w:r>
            <w:proofErr w:type="spellEnd"/>
            <w:r w:rsidRPr="00D13A50">
              <w:rPr>
                <w:rFonts w:ascii="Arial" w:eastAsia="Times New Roman" w:hAnsi="Arial" w:cs="Arial"/>
                <w:b/>
                <w:bCs/>
                <w:color w:val="222222"/>
                <w:sz w:val="16"/>
                <w:szCs w:val="16"/>
                <w:lang w:eastAsia="es-CL"/>
              </w:rPr>
              <w:t xml:space="preserve"> %</w:t>
            </w:r>
            <w:r w:rsidR="00271BF7" w:rsidRPr="00271BF7">
              <w:rPr>
                <w:rFonts w:ascii="Arial" w:eastAsia="Times New Roman" w:hAnsi="Arial" w:cs="Arial"/>
                <w:b/>
                <w:bCs/>
                <w:color w:val="222222"/>
                <w:sz w:val="16"/>
                <w:szCs w:val="16"/>
                <w:lang w:eastAsia="es-CL"/>
              </w:rPr>
              <w:t xml:space="preserve"> (*)</w:t>
            </w:r>
          </w:p>
        </w:tc>
      </w:tr>
      <w:tr w:rsidR="00E56ADB" w:rsidRPr="00D13A50" w:rsidTr="00C851B9">
        <w:trPr>
          <w:trHeight w:val="31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15,01</w:t>
            </w:r>
          </w:p>
        </w:tc>
        <w:tc>
          <w:tcPr>
            <w:tcW w:w="98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entre</w:t>
            </w:r>
          </w:p>
        </w:tc>
        <w:tc>
          <w:tcPr>
            <w:tcW w:w="101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40%</w:t>
            </w:r>
          </w:p>
        </w:tc>
      </w:tr>
      <w:tr w:rsidR="00E56ADB" w:rsidRPr="00D13A50" w:rsidTr="00C851B9">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10,01</w:t>
            </w:r>
          </w:p>
        </w:tc>
        <w:tc>
          <w:tcPr>
            <w:tcW w:w="98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entre</w:t>
            </w:r>
          </w:p>
        </w:tc>
        <w:tc>
          <w:tcPr>
            <w:tcW w:w="101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30%</w:t>
            </w:r>
          </w:p>
        </w:tc>
      </w:tr>
      <w:tr w:rsidR="00E56ADB" w:rsidRPr="00D13A50" w:rsidTr="00C851B9">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5,01</w:t>
            </w:r>
          </w:p>
        </w:tc>
        <w:tc>
          <w:tcPr>
            <w:tcW w:w="98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entre</w:t>
            </w:r>
          </w:p>
        </w:tc>
        <w:tc>
          <w:tcPr>
            <w:tcW w:w="101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20%</w:t>
            </w:r>
          </w:p>
        </w:tc>
      </w:tr>
      <w:tr w:rsidR="00E56ADB" w:rsidRPr="00D13A50" w:rsidTr="00C851B9">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0,01</w:t>
            </w:r>
          </w:p>
        </w:tc>
        <w:tc>
          <w:tcPr>
            <w:tcW w:w="98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entre</w:t>
            </w:r>
          </w:p>
        </w:tc>
        <w:tc>
          <w:tcPr>
            <w:tcW w:w="101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5,00</w:t>
            </w:r>
          </w:p>
        </w:tc>
        <w:tc>
          <w:tcPr>
            <w:tcW w:w="1300" w:type="dxa"/>
            <w:tcBorders>
              <w:top w:val="nil"/>
              <w:left w:val="nil"/>
              <w:bottom w:val="single" w:sz="4" w:space="0" w:color="auto"/>
              <w:right w:val="single" w:sz="4" w:space="0" w:color="auto"/>
            </w:tcBorders>
            <w:shd w:val="clear" w:color="auto" w:fill="auto"/>
            <w:noWrap/>
            <w:vAlign w:val="bottom"/>
            <w:hideMark/>
          </w:tcPr>
          <w:p w:rsidR="00E56ADB" w:rsidRPr="00D13A50" w:rsidRDefault="00E56ADB" w:rsidP="00C851B9">
            <w:pPr>
              <w:jc w:val="center"/>
              <w:rPr>
                <w:rFonts w:eastAsia="Times New Roman" w:cs="Calibri"/>
                <w:color w:val="000000"/>
                <w:sz w:val="18"/>
                <w:szCs w:val="18"/>
                <w:lang w:val="es-ES"/>
              </w:rPr>
            </w:pPr>
            <w:r w:rsidRPr="00D13A50">
              <w:rPr>
                <w:rFonts w:eastAsia="Times New Roman" w:cs="Calibri"/>
                <w:color w:val="000000"/>
                <w:sz w:val="18"/>
                <w:szCs w:val="18"/>
                <w:lang w:val="es-ES"/>
              </w:rPr>
              <w:t>10%</w:t>
            </w:r>
          </w:p>
        </w:tc>
      </w:tr>
    </w:tbl>
    <w:p w:rsidR="00E56ADB" w:rsidRDefault="00E56ADB" w:rsidP="00E56ADB">
      <w:pPr>
        <w:jc w:val="both"/>
        <w:rPr>
          <w:rFonts w:ascii="Arial" w:hAnsi="Arial" w:cs="Arial"/>
          <w:color w:val="000000"/>
        </w:rPr>
      </w:pPr>
    </w:p>
    <w:p w:rsidR="00271BF7" w:rsidRPr="00271BF7" w:rsidRDefault="00271BF7" w:rsidP="00E56ADB">
      <w:pPr>
        <w:jc w:val="both"/>
        <w:rPr>
          <w:rFonts w:ascii="Arial" w:hAnsi="Arial" w:cs="Arial"/>
          <w:b/>
          <w:color w:val="000000"/>
          <w:sz w:val="18"/>
          <w:szCs w:val="18"/>
          <w:lang w:val="es-ES"/>
        </w:rPr>
      </w:pPr>
      <w:r w:rsidRPr="00271BF7">
        <w:rPr>
          <w:rFonts w:ascii="Arial" w:hAnsi="Arial" w:cs="Arial"/>
          <w:b/>
          <w:color w:val="000000"/>
          <w:sz w:val="18"/>
          <w:szCs w:val="18"/>
          <w:lang w:val="es-ES"/>
        </w:rPr>
        <w:t xml:space="preserve">(*) Porcentaje de coberturas relacionada con la tabla de primas </w:t>
      </w:r>
      <w:r w:rsidR="0070401C">
        <w:rPr>
          <w:rFonts w:ascii="Arial" w:hAnsi="Arial" w:cs="Arial"/>
          <w:b/>
          <w:color w:val="000000"/>
          <w:sz w:val="18"/>
          <w:szCs w:val="18"/>
          <w:lang w:val="es-ES"/>
        </w:rPr>
        <w:t xml:space="preserve">Vida Cámara </w:t>
      </w:r>
      <w:r>
        <w:rPr>
          <w:rFonts w:ascii="Arial" w:hAnsi="Arial" w:cs="Arial"/>
          <w:b/>
          <w:color w:val="000000"/>
          <w:sz w:val="18"/>
          <w:szCs w:val="18"/>
          <w:lang w:val="es-ES"/>
        </w:rPr>
        <w:t>(Tabla 1)</w:t>
      </w:r>
    </w:p>
    <w:p w:rsidR="00E56ADB" w:rsidRPr="00271BF7" w:rsidRDefault="00E56ADB" w:rsidP="00E56ADB">
      <w:pPr>
        <w:jc w:val="both"/>
        <w:rPr>
          <w:rFonts w:ascii="Arial" w:hAnsi="Arial" w:cs="Arial"/>
          <w:color w:val="000000"/>
          <w:lang w:val="es-ES"/>
        </w:rPr>
      </w:pPr>
    </w:p>
    <w:p w:rsidR="006E0CB3" w:rsidRDefault="006E0CB3" w:rsidP="00E56ADB">
      <w:pPr>
        <w:jc w:val="both"/>
        <w:rPr>
          <w:rFonts w:ascii="Arial" w:hAnsi="Arial" w:cs="Arial"/>
          <w:color w:val="000000"/>
          <w:sz w:val="23"/>
          <w:szCs w:val="23"/>
          <w:lang w:val="es-ES"/>
        </w:rPr>
      </w:pPr>
    </w:p>
    <w:p w:rsidR="00AA2EA8" w:rsidRDefault="00AA2EA8" w:rsidP="00E56ADB">
      <w:pPr>
        <w:jc w:val="both"/>
        <w:rPr>
          <w:rFonts w:ascii="Arial" w:hAnsi="Arial" w:cs="Arial"/>
          <w:color w:val="000000"/>
          <w:sz w:val="23"/>
          <w:szCs w:val="23"/>
          <w:lang w:val="es-ES"/>
        </w:rPr>
      </w:pPr>
    </w:p>
    <w:p w:rsidR="00AA2EA8" w:rsidRPr="00AA2EA8" w:rsidRDefault="00AA2EA8" w:rsidP="00AA2EA8">
      <w:pPr>
        <w:rPr>
          <w:rFonts w:ascii="Consolas" w:hAnsi="Consolas" w:cs="Arial"/>
          <w:sz w:val="18"/>
          <w:szCs w:val="18"/>
          <w:lang w:val="es-ES"/>
        </w:rPr>
      </w:pPr>
      <w:r w:rsidRPr="00AA2EA8">
        <w:rPr>
          <w:rFonts w:ascii="Arial" w:hAnsi="Arial" w:cs="Arial"/>
          <w:sz w:val="18"/>
          <w:szCs w:val="18"/>
          <w:lang w:val="es-ES"/>
        </w:rPr>
        <w:t>Dirección Web</w:t>
      </w:r>
      <w:r w:rsidR="006E0CB3">
        <w:rPr>
          <w:rFonts w:ascii="Arial" w:hAnsi="Arial" w:cs="Arial"/>
          <w:sz w:val="18"/>
          <w:szCs w:val="18"/>
          <w:lang w:val="es-ES"/>
        </w:rPr>
        <w:t xml:space="preserve"> Vida Cámara:</w:t>
      </w:r>
      <w:r>
        <w:rPr>
          <w:rFonts w:ascii="Consolas" w:hAnsi="Consolas" w:cs="Arial"/>
          <w:sz w:val="18"/>
          <w:szCs w:val="18"/>
          <w:lang w:val="es-ES"/>
        </w:rPr>
        <w:t xml:space="preserve"> </w:t>
      </w:r>
      <w:hyperlink r:id="rId8" w:history="1">
        <w:r w:rsidR="00B218D6" w:rsidRPr="00516FE6">
          <w:rPr>
            <w:rStyle w:val="Hipervnculo"/>
            <w:rFonts w:ascii="Consolas" w:hAnsi="Consolas" w:cs="Arial"/>
            <w:sz w:val="18"/>
            <w:szCs w:val="18"/>
            <w:lang w:val="es-ES"/>
          </w:rPr>
          <w:t>http://www.vidacamara.cl/formulario.html</w:t>
        </w:r>
      </w:hyperlink>
    </w:p>
    <w:p w:rsidR="00736C90" w:rsidRDefault="00736C90" w:rsidP="00E56ADB">
      <w:pPr>
        <w:jc w:val="both"/>
        <w:rPr>
          <w:rFonts w:ascii="Arial" w:hAnsi="Arial" w:cs="Arial"/>
          <w:color w:val="000000"/>
          <w:sz w:val="23"/>
          <w:szCs w:val="23"/>
          <w:lang w:val="es-ES"/>
        </w:rPr>
      </w:pPr>
    </w:p>
    <w:p w:rsidR="006C57E2" w:rsidRPr="00AA2EA8" w:rsidRDefault="00736C90" w:rsidP="006C57E2">
      <w:pPr>
        <w:pStyle w:val="Textosinformato"/>
        <w:rPr>
          <w:rFonts w:cs="Arial"/>
          <w:color w:val="000000"/>
          <w:sz w:val="18"/>
          <w:szCs w:val="18"/>
          <w:lang w:val="es-ES"/>
        </w:rPr>
      </w:pPr>
      <w:r w:rsidRPr="00AA2EA8">
        <w:rPr>
          <w:rFonts w:ascii="Arial" w:hAnsi="Arial" w:cs="Arial"/>
          <w:color w:val="000000"/>
          <w:sz w:val="18"/>
          <w:szCs w:val="18"/>
          <w:lang w:val="es-ES"/>
        </w:rPr>
        <w:t xml:space="preserve">- </w:t>
      </w:r>
      <w:r w:rsidR="003503E4" w:rsidRPr="00AA2EA8">
        <w:rPr>
          <w:rFonts w:ascii="Arial" w:hAnsi="Arial" w:cs="Arial"/>
          <w:color w:val="000000"/>
          <w:sz w:val="18"/>
          <w:szCs w:val="18"/>
          <w:lang w:val="es-ES"/>
        </w:rPr>
        <w:t xml:space="preserve">Tabla de </w:t>
      </w:r>
      <w:r w:rsidRPr="00AA2EA8">
        <w:rPr>
          <w:rFonts w:ascii="Arial" w:hAnsi="Arial" w:cs="Arial"/>
          <w:color w:val="000000"/>
          <w:sz w:val="18"/>
          <w:szCs w:val="18"/>
          <w:lang w:val="es-ES"/>
        </w:rPr>
        <w:t>Coberturas</w:t>
      </w:r>
      <w:r w:rsidR="006E0CB3">
        <w:rPr>
          <w:rFonts w:ascii="Arial" w:hAnsi="Arial" w:cs="Arial"/>
          <w:color w:val="000000"/>
          <w:sz w:val="18"/>
          <w:szCs w:val="18"/>
          <w:lang w:val="es-ES"/>
        </w:rPr>
        <w:t>:</w:t>
      </w:r>
      <w:r w:rsidR="003503E4" w:rsidRPr="00AA2EA8">
        <w:rPr>
          <w:rFonts w:cs="Arial"/>
          <w:color w:val="000000"/>
          <w:sz w:val="18"/>
          <w:szCs w:val="18"/>
          <w:lang w:val="es-ES"/>
        </w:rPr>
        <w:t xml:space="preserve"> </w:t>
      </w:r>
      <w:r w:rsidR="006C57E2" w:rsidRPr="00AA2EA8">
        <w:rPr>
          <w:rFonts w:cs="Arial"/>
          <w:color w:val="000000"/>
          <w:sz w:val="18"/>
          <w:szCs w:val="18"/>
          <w:lang w:val="es-ES"/>
        </w:rPr>
        <w:t xml:space="preserve"> </w:t>
      </w:r>
      <w:hyperlink r:id="rId9" w:history="1">
        <w:r w:rsidR="006C57E2" w:rsidRPr="00AA2EA8">
          <w:rPr>
            <w:rStyle w:val="Hipervnculo"/>
            <w:sz w:val="18"/>
            <w:szCs w:val="18"/>
          </w:rPr>
          <w:t>http://www.seduc.cl/pdf/Tabla_Coberturas.pdf</w:t>
        </w:r>
      </w:hyperlink>
    </w:p>
    <w:p w:rsidR="00736C90" w:rsidRPr="00AA2EA8" w:rsidRDefault="00736C90" w:rsidP="00E56ADB">
      <w:pPr>
        <w:jc w:val="both"/>
        <w:rPr>
          <w:rFonts w:ascii="Consolas" w:hAnsi="Consolas" w:cs="Arial"/>
          <w:color w:val="000000"/>
          <w:sz w:val="18"/>
          <w:szCs w:val="18"/>
          <w:lang w:val="es-ES"/>
        </w:rPr>
      </w:pPr>
      <w:r w:rsidRPr="00AA2EA8">
        <w:rPr>
          <w:rFonts w:ascii="Arial" w:hAnsi="Arial" w:cs="Arial"/>
          <w:color w:val="000000"/>
          <w:sz w:val="18"/>
          <w:szCs w:val="18"/>
          <w:lang w:val="es-ES"/>
        </w:rPr>
        <w:t>- Solicitud de Reembolso</w:t>
      </w:r>
      <w:r w:rsidR="006E0CB3">
        <w:rPr>
          <w:rFonts w:ascii="Arial" w:hAnsi="Arial" w:cs="Arial"/>
          <w:color w:val="000000"/>
          <w:sz w:val="18"/>
          <w:szCs w:val="18"/>
          <w:lang w:val="es-ES"/>
        </w:rPr>
        <w:t>:</w:t>
      </w:r>
      <w:r w:rsidRPr="00AA2EA8">
        <w:rPr>
          <w:rFonts w:ascii="Consolas" w:hAnsi="Consolas" w:cs="Arial"/>
          <w:color w:val="000000"/>
          <w:sz w:val="18"/>
          <w:szCs w:val="18"/>
          <w:lang w:val="es-ES"/>
        </w:rPr>
        <w:t xml:space="preserve"> </w:t>
      </w:r>
      <w:r w:rsidR="006C57E2" w:rsidRPr="00AA2EA8">
        <w:rPr>
          <w:rFonts w:ascii="Consolas" w:hAnsi="Consolas" w:cs="Arial"/>
          <w:color w:val="000000"/>
          <w:sz w:val="18"/>
          <w:szCs w:val="18"/>
          <w:lang w:val="es-ES"/>
        </w:rPr>
        <w:t xml:space="preserve"> </w:t>
      </w:r>
      <w:hyperlink r:id="rId10" w:history="1">
        <w:r w:rsidR="006C57E2" w:rsidRPr="00AA2EA8">
          <w:rPr>
            <w:rStyle w:val="Hipervnculo"/>
            <w:rFonts w:ascii="Consolas" w:hAnsi="Consolas"/>
            <w:sz w:val="18"/>
            <w:szCs w:val="18"/>
            <w:lang w:val="es-CL"/>
          </w:rPr>
          <w:t>http://www.seduc.cl/pdf/Solicitud_Reembolso.pdf</w:t>
        </w:r>
      </w:hyperlink>
    </w:p>
    <w:p w:rsidR="00736C90" w:rsidRPr="00AA2EA8" w:rsidRDefault="00736C90" w:rsidP="00E56ADB">
      <w:pPr>
        <w:jc w:val="both"/>
        <w:rPr>
          <w:rFonts w:ascii="Consolas" w:hAnsi="Consolas" w:cs="Arial"/>
          <w:color w:val="000000"/>
          <w:sz w:val="18"/>
          <w:szCs w:val="18"/>
          <w:lang w:val="es-ES"/>
        </w:rPr>
      </w:pPr>
      <w:r w:rsidRPr="00AA2EA8">
        <w:rPr>
          <w:rFonts w:ascii="Arial" w:hAnsi="Arial" w:cs="Arial"/>
          <w:color w:val="000000"/>
          <w:sz w:val="18"/>
          <w:szCs w:val="18"/>
          <w:lang w:val="es-ES"/>
        </w:rPr>
        <w:t>- Solicitud de Incorporación</w:t>
      </w:r>
      <w:r w:rsidR="006E0CB3">
        <w:rPr>
          <w:rFonts w:ascii="Arial" w:hAnsi="Arial" w:cs="Arial"/>
          <w:color w:val="000000"/>
          <w:sz w:val="18"/>
          <w:szCs w:val="18"/>
          <w:lang w:val="es-ES"/>
        </w:rPr>
        <w:t>:</w:t>
      </w:r>
      <w:r w:rsidR="006C57E2" w:rsidRPr="00AA2EA8">
        <w:rPr>
          <w:rFonts w:ascii="Consolas" w:hAnsi="Consolas" w:cs="Arial"/>
          <w:color w:val="000000"/>
          <w:sz w:val="18"/>
          <w:szCs w:val="18"/>
          <w:lang w:val="es-ES"/>
        </w:rPr>
        <w:t xml:space="preserve">  </w:t>
      </w:r>
      <w:hyperlink r:id="rId11" w:history="1">
        <w:r w:rsidR="006C57E2" w:rsidRPr="00AA2EA8">
          <w:rPr>
            <w:rStyle w:val="Hipervnculo"/>
            <w:rFonts w:ascii="Consolas" w:hAnsi="Consolas"/>
            <w:sz w:val="18"/>
            <w:szCs w:val="18"/>
            <w:lang w:val="es-ES"/>
          </w:rPr>
          <w:t>http://www.seduc.cl/pdf/Solicitud_Incorporacion.pdf</w:t>
        </w:r>
      </w:hyperlink>
    </w:p>
    <w:p w:rsidR="00E56ADB" w:rsidRDefault="00E56ADB" w:rsidP="00E56ADB">
      <w:pPr>
        <w:jc w:val="both"/>
        <w:rPr>
          <w:rFonts w:ascii="Arial" w:hAnsi="Arial" w:cs="Arial"/>
          <w:color w:val="000000"/>
          <w:lang w:val="es-ES"/>
        </w:rPr>
      </w:pPr>
    </w:p>
    <w:p w:rsidR="00BA481A" w:rsidRDefault="00BA481A" w:rsidP="00E56ADB">
      <w:pPr>
        <w:jc w:val="both"/>
        <w:rPr>
          <w:rFonts w:ascii="Arial" w:hAnsi="Arial" w:cs="Arial"/>
          <w:color w:val="000000"/>
          <w:lang w:val="es-ES"/>
        </w:rPr>
      </w:pPr>
    </w:p>
    <w:p w:rsidR="00BA481A" w:rsidRDefault="00BA481A" w:rsidP="00BA481A">
      <w:pPr>
        <w:jc w:val="both"/>
        <w:rPr>
          <w:rFonts w:ascii="Arial" w:hAnsi="Arial" w:cs="Arial"/>
          <w:color w:val="000000"/>
          <w:sz w:val="23"/>
          <w:szCs w:val="23"/>
          <w:lang w:val="es-ES"/>
        </w:rPr>
      </w:pPr>
      <w:r w:rsidRPr="00E56ADB">
        <w:rPr>
          <w:rFonts w:ascii="Arial" w:hAnsi="Arial" w:cs="Arial"/>
          <w:color w:val="000000"/>
          <w:lang w:val="es-ES"/>
        </w:rPr>
        <w:tab/>
      </w:r>
      <w:r w:rsidRPr="00271BF7">
        <w:rPr>
          <w:rFonts w:ascii="Arial" w:hAnsi="Arial" w:cs="Arial"/>
          <w:color w:val="000000"/>
          <w:sz w:val="23"/>
          <w:szCs w:val="23"/>
          <w:lang w:val="es-ES"/>
        </w:rPr>
        <w:t>Esperando que este beneficio sea de utilidad para usted y su grupo familiar, le saluda cordialmente</w:t>
      </w:r>
      <w:r>
        <w:rPr>
          <w:rFonts w:ascii="Arial" w:hAnsi="Arial" w:cs="Arial"/>
          <w:color w:val="000000"/>
          <w:sz w:val="23"/>
          <w:szCs w:val="23"/>
          <w:lang w:val="es-ES"/>
        </w:rPr>
        <w:t>.</w:t>
      </w:r>
    </w:p>
    <w:p w:rsidR="00BA481A" w:rsidRDefault="00BA481A" w:rsidP="00E56ADB">
      <w:pPr>
        <w:jc w:val="both"/>
        <w:rPr>
          <w:rFonts w:ascii="Arial" w:hAnsi="Arial" w:cs="Arial"/>
          <w:color w:val="000000"/>
          <w:lang w:val="es-ES"/>
        </w:rPr>
      </w:pPr>
    </w:p>
    <w:p w:rsidR="00271BF7" w:rsidRPr="00E56ADB" w:rsidRDefault="00271BF7" w:rsidP="00E56ADB">
      <w:pPr>
        <w:jc w:val="both"/>
        <w:rPr>
          <w:rFonts w:ascii="Arial" w:hAnsi="Arial" w:cs="Arial"/>
          <w:color w:val="000000"/>
          <w:lang w:val="es-ES"/>
        </w:rPr>
      </w:pPr>
    </w:p>
    <w:p w:rsidR="007E1EAD" w:rsidRDefault="007E1EAD" w:rsidP="00E56ADB">
      <w:pPr>
        <w:jc w:val="center"/>
        <w:rPr>
          <w:rFonts w:ascii="Arial" w:hAnsi="Arial" w:cs="Arial"/>
          <w:color w:val="000000"/>
          <w:lang w:val="es-ES"/>
        </w:rPr>
      </w:pPr>
    </w:p>
    <w:p w:rsidR="00AA2EA8" w:rsidRDefault="00AA2EA8" w:rsidP="00E56ADB">
      <w:pPr>
        <w:jc w:val="center"/>
        <w:rPr>
          <w:rFonts w:ascii="Arial" w:hAnsi="Arial" w:cs="Arial"/>
          <w:color w:val="000000"/>
          <w:lang w:val="es-ES"/>
        </w:rPr>
      </w:pPr>
    </w:p>
    <w:p w:rsidR="00AA2EA8" w:rsidRDefault="00AA2EA8" w:rsidP="00E56ADB">
      <w:pPr>
        <w:jc w:val="center"/>
        <w:rPr>
          <w:rFonts w:ascii="Arial" w:hAnsi="Arial" w:cs="Arial"/>
          <w:color w:val="000000"/>
          <w:lang w:val="es-ES"/>
        </w:rPr>
      </w:pPr>
    </w:p>
    <w:p w:rsidR="00EC7893" w:rsidRDefault="00B218D6" w:rsidP="00560463">
      <w:pPr>
        <w:jc w:val="center"/>
        <w:rPr>
          <w:rFonts w:ascii="Arial" w:hAnsi="Arial" w:cs="Arial"/>
          <w:color w:val="000000"/>
          <w:lang w:val="es-ES"/>
        </w:rPr>
      </w:pPr>
      <w:r>
        <w:rPr>
          <w:rFonts w:ascii="Arial" w:hAnsi="Arial" w:cs="Arial"/>
          <w:color w:val="000000"/>
          <w:lang w:val="es-ES"/>
        </w:rPr>
        <w:t>ADMINISTRACION</w:t>
      </w:r>
    </w:p>
    <w:p w:rsidR="00444410" w:rsidRPr="00E56ADB" w:rsidRDefault="00B218D6" w:rsidP="00560463">
      <w:pPr>
        <w:jc w:val="center"/>
        <w:rPr>
          <w:lang w:val="es-ES"/>
        </w:rPr>
      </w:pPr>
      <w:r>
        <w:rPr>
          <w:rFonts w:ascii="Arial" w:hAnsi="Arial" w:cs="Arial"/>
          <w:color w:val="000000"/>
          <w:lang w:val="es-ES"/>
        </w:rPr>
        <w:t>COLEGIO</w:t>
      </w:r>
    </w:p>
    <w:sectPr w:rsidR="00444410" w:rsidRPr="00E56ADB" w:rsidSect="00736C90">
      <w:headerReference w:type="even" r:id="rId12"/>
      <w:headerReference w:type="default" r:id="rId13"/>
      <w:headerReference w:type="first" r:id="rId14"/>
      <w:pgSz w:w="12240" w:h="15840"/>
      <w:pgMar w:top="993"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0D" w:rsidRDefault="00D13D0D" w:rsidP="00FB6DD3">
      <w:r>
        <w:separator/>
      </w:r>
    </w:p>
  </w:endnote>
  <w:endnote w:type="continuationSeparator" w:id="0">
    <w:p w:rsidR="00D13D0D" w:rsidRDefault="00D13D0D" w:rsidP="00FB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0D" w:rsidRDefault="00D13D0D" w:rsidP="00FB6DD3">
      <w:r>
        <w:separator/>
      </w:r>
    </w:p>
  </w:footnote>
  <w:footnote w:type="continuationSeparator" w:id="0">
    <w:p w:rsidR="00D13D0D" w:rsidRDefault="00D13D0D" w:rsidP="00FB6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D3" w:rsidRDefault="00D13D0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40.25pt;height:820.25pt;z-index:-251657216;mso-wrap-edited:f;mso-position-horizontal:center;mso-position-horizontal-relative:margin;mso-position-vertical:center;mso-position-vertical-relative:margin" wrapcoords="-25 0 -25 21560 21600 21560 21600 0 -25 0">
          <v:imagedata r:id="rId1" o:title="HOJA CARTA SEDUC WORD-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D3" w:rsidRDefault="00D13D0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40.25pt;height:820.25pt;z-index:-251658240;mso-wrap-edited:f;mso-position-horizontal:center;mso-position-horizontal-relative:margin;mso-position-vertical:center;mso-position-vertical-relative:margin" wrapcoords="-25 0 -25 21560 21600 21560 21600 0 -25 0">
          <v:imagedata r:id="rId1" o:title="HOJA CARTA SEDUC WORD-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D3" w:rsidRDefault="00D13D0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40.25pt;height:820.25pt;z-index:-251656192;mso-wrap-edited:f;mso-position-horizontal:center;mso-position-horizontal-relative:margin;mso-position-vertical:center;mso-position-vertical-relative:margin" wrapcoords="-25 0 -25 21560 21600 21560 21600 0 -25 0">
          <v:imagedata r:id="rId1" o:title="HOJA CARTA SEDUC WORD-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D59"/>
    <w:multiLevelType w:val="hybridMultilevel"/>
    <w:tmpl w:val="6FF6C45A"/>
    <w:lvl w:ilvl="0" w:tplc="96CC7F56">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D3"/>
    <w:rsid w:val="000E1976"/>
    <w:rsid w:val="001611ED"/>
    <w:rsid w:val="001B3216"/>
    <w:rsid w:val="001F6BB5"/>
    <w:rsid w:val="00271BF7"/>
    <w:rsid w:val="002D5B10"/>
    <w:rsid w:val="002D5BF3"/>
    <w:rsid w:val="00302A55"/>
    <w:rsid w:val="003064AA"/>
    <w:rsid w:val="003503E4"/>
    <w:rsid w:val="00417290"/>
    <w:rsid w:val="00444410"/>
    <w:rsid w:val="00470538"/>
    <w:rsid w:val="004C111F"/>
    <w:rsid w:val="00507611"/>
    <w:rsid w:val="00507909"/>
    <w:rsid w:val="00560463"/>
    <w:rsid w:val="005A3F41"/>
    <w:rsid w:val="005C4FD7"/>
    <w:rsid w:val="00623B3D"/>
    <w:rsid w:val="00654032"/>
    <w:rsid w:val="00687C5D"/>
    <w:rsid w:val="006C57E2"/>
    <w:rsid w:val="006E0CB3"/>
    <w:rsid w:val="0070401C"/>
    <w:rsid w:val="00736C90"/>
    <w:rsid w:val="00741F00"/>
    <w:rsid w:val="007E1EAD"/>
    <w:rsid w:val="00817F43"/>
    <w:rsid w:val="00867881"/>
    <w:rsid w:val="008A0DD9"/>
    <w:rsid w:val="008C1800"/>
    <w:rsid w:val="008D5724"/>
    <w:rsid w:val="009715AA"/>
    <w:rsid w:val="00987992"/>
    <w:rsid w:val="009B2E4E"/>
    <w:rsid w:val="009E531A"/>
    <w:rsid w:val="00A2052D"/>
    <w:rsid w:val="00A911C3"/>
    <w:rsid w:val="00AA2EA8"/>
    <w:rsid w:val="00B218D6"/>
    <w:rsid w:val="00BA481A"/>
    <w:rsid w:val="00BA721E"/>
    <w:rsid w:val="00BD70B5"/>
    <w:rsid w:val="00BE4BB8"/>
    <w:rsid w:val="00C3768D"/>
    <w:rsid w:val="00D13D0D"/>
    <w:rsid w:val="00D32125"/>
    <w:rsid w:val="00D803AF"/>
    <w:rsid w:val="00DF0C57"/>
    <w:rsid w:val="00E56ADB"/>
    <w:rsid w:val="00EC7893"/>
    <w:rsid w:val="00ED1CA1"/>
    <w:rsid w:val="00FB6DD3"/>
    <w:rsid w:val="00FB7D1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6DD3"/>
    <w:pPr>
      <w:tabs>
        <w:tab w:val="center" w:pos="4419"/>
        <w:tab w:val="right" w:pos="8838"/>
      </w:tabs>
    </w:pPr>
  </w:style>
  <w:style w:type="character" w:customStyle="1" w:styleId="EncabezadoCar">
    <w:name w:val="Encabezado Car"/>
    <w:basedOn w:val="Fuentedeprrafopredeter"/>
    <w:link w:val="Encabezado"/>
    <w:uiPriority w:val="99"/>
    <w:rsid w:val="00FB6DD3"/>
  </w:style>
  <w:style w:type="paragraph" w:styleId="Piedepgina">
    <w:name w:val="footer"/>
    <w:basedOn w:val="Normal"/>
    <w:link w:val="PiedepginaCar"/>
    <w:uiPriority w:val="99"/>
    <w:unhideWhenUsed/>
    <w:rsid w:val="00FB6DD3"/>
    <w:pPr>
      <w:tabs>
        <w:tab w:val="center" w:pos="4419"/>
        <w:tab w:val="right" w:pos="8838"/>
      </w:tabs>
    </w:pPr>
  </w:style>
  <w:style w:type="character" w:customStyle="1" w:styleId="PiedepginaCar">
    <w:name w:val="Pie de página Car"/>
    <w:basedOn w:val="Fuentedeprrafopredeter"/>
    <w:link w:val="Piedepgina"/>
    <w:uiPriority w:val="99"/>
    <w:rsid w:val="00FB6DD3"/>
  </w:style>
  <w:style w:type="character" w:styleId="Hipervnculo">
    <w:name w:val="Hyperlink"/>
    <w:basedOn w:val="Fuentedeprrafopredeter"/>
    <w:uiPriority w:val="99"/>
    <w:unhideWhenUsed/>
    <w:rsid w:val="00E56ADB"/>
    <w:rPr>
      <w:color w:val="0000FF"/>
      <w:u w:val="single"/>
    </w:rPr>
  </w:style>
  <w:style w:type="paragraph" w:styleId="Prrafodelista">
    <w:name w:val="List Paragraph"/>
    <w:basedOn w:val="Normal"/>
    <w:uiPriority w:val="34"/>
    <w:qFormat/>
    <w:rsid w:val="00E56ADB"/>
    <w:pPr>
      <w:ind w:left="720"/>
    </w:pPr>
    <w:rPr>
      <w:rFonts w:ascii="Calibri" w:eastAsiaTheme="minorHAnsi" w:hAnsi="Calibri" w:cs="Times New Roman"/>
      <w:sz w:val="22"/>
      <w:szCs w:val="22"/>
      <w:lang w:val="es-CL" w:eastAsia="en-US"/>
    </w:rPr>
  </w:style>
  <w:style w:type="paragraph" w:styleId="Textodeglobo">
    <w:name w:val="Balloon Text"/>
    <w:basedOn w:val="Normal"/>
    <w:link w:val="TextodegloboCar"/>
    <w:uiPriority w:val="99"/>
    <w:semiHidden/>
    <w:unhideWhenUsed/>
    <w:rsid w:val="00271B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BF7"/>
    <w:rPr>
      <w:rFonts w:ascii="Tahoma" w:hAnsi="Tahoma" w:cs="Tahoma"/>
      <w:sz w:val="16"/>
      <w:szCs w:val="16"/>
    </w:rPr>
  </w:style>
  <w:style w:type="paragraph" w:styleId="Textosinformato">
    <w:name w:val="Plain Text"/>
    <w:basedOn w:val="Normal"/>
    <w:link w:val="TextosinformatoCar"/>
    <w:uiPriority w:val="99"/>
    <w:semiHidden/>
    <w:unhideWhenUsed/>
    <w:rsid w:val="00736C90"/>
    <w:rPr>
      <w:rFonts w:ascii="Consolas" w:eastAsiaTheme="minorHAnsi" w:hAnsi="Consolas"/>
      <w:sz w:val="21"/>
      <w:szCs w:val="21"/>
      <w:lang w:val="es-CL" w:eastAsia="en-US"/>
    </w:rPr>
  </w:style>
  <w:style w:type="character" w:customStyle="1" w:styleId="TextosinformatoCar">
    <w:name w:val="Texto sin formato Car"/>
    <w:basedOn w:val="Fuentedeprrafopredeter"/>
    <w:link w:val="Textosinformato"/>
    <w:uiPriority w:val="99"/>
    <w:semiHidden/>
    <w:rsid w:val="00736C90"/>
    <w:rPr>
      <w:rFonts w:ascii="Consolas" w:eastAsiaTheme="minorHAnsi" w:hAnsi="Consolas"/>
      <w:sz w:val="21"/>
      <w:szCs w:val="21"/>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6DD3"/>
    <w:pPr>
      <w:tabs>
        <w:tab w:val="center" w:pos="4419"/>
        <w:tab w:val="right" w:pos="8838"/>
      </w:tabs>
    </w:pPr>
  </w:style>
  <w:style w:type="character" w:customStyle="1" w:styleId="EncabezadoCar">
    <w:name w:val="Encabezado Car"/>
    <w:basedOn w:val="Fuentedeprrafopredeter"/>
    <w:link w:val="Encabezado"/>
    <w:uiPriority w:val="99"/>
    <w:rsid w:val="00FB6DD3"/>
  </w:style>
  <w:style w:type="paragraph" w:styleId="Piedepgina">
    <w:name w:val="footer"/>
    <w:basedOn w:val="Normal"/>
    <w:link w:val="PiedepginaCar"/>
    <w:uiPriority w:val="99"/>
    <w:unhideWhenUsed/>
    <w:rsid w:val="00FB6DD3"/>
    <w:pPr>
      <w:tabs>
        <w:tab w:val="center" w:pos="4419"/>
        <w:tab w:val="right" w:pos="8838"/>
      </w:tabs>
    </w:pPr>
  </w:style>
  <w:style w:type="character" w:customStyle="1" w:styleId="PiedepginaCar">
    <w:name w:val="Pie de página Car"/>
    <w:basedOn w:val="Fuentedeprrafopredeter"/>
    <w:link w:val="Piedepgina"/>
    <w:uiPriority w:val="99"/>
    <w:rsid w:val="00FB6DD3"/>
  </w:style>
  <w:style w:type="character" w:styleId="Hipervnculo">
    <w:name w:val="Hyperlink"/>
    <w:basedOn w:val="Fuentedeprrafopredeter"/>
    <w:uiPriority w:val="99"/>
    <w:unhideWhenUsed/>
    <w:rsid w:val="00E56ADB"/>
    <w:rPr>
      <w:color w:val="0000FF"/>
      <w:u w:val="single"/>
    </w:rPr>
  </w:style>
  <w:style w:type="paragraph" w:styleId="Prrafodelista">
    <w:name w:val="List Paragraph"/>
    <w:basedOn w:val="Normal"/>
    <w:uiPriority w:val="34"/>
    <w:qFormat/>
    <w:rsid w:val="00E56ADB"/>
    <w:pPr>
      <w:ind w:left="720"/>
    </w:pPr>
    <w:rPr>
      <w:rFonts w:ascii="Calibri" w:eastAsiaTheme="minorHAnsi" w:hAnsi="Calibri" w:cs="Times New Roman"/>
      <w:sz w:val="22"/>
      <w:szCs w:val="22"/>
      <w:lang w:val="es-CL" w:eastAsia="en-US"/>
    </w:rPr>
  </w:style>
  <w:style w:type="paragraph" w:styleId="Textodeglobo">
    <w:name w:val="Balloon Text"/>
    <w:basedOn w:val="Normal"/>
    <w:link w:val="TextodegloboCar"/>
    <w:uiPriority w:val="99"/>
    <w:semiHidden/>
    <w:unhideWhenUsed/>
    <w:rsid w:val="00271B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BF7"/>
    <w:rPr>
      <w:rFonts w:ascii="Tahoma" w:hAnsi="Tahoma" w:cs="Tahoma"/>
      <w:sz w:val="16"/>
      <w:szCs w:val="16"/>
    </w:rPr>
  </w:style>
  <w:style w:type="paragraph" w:styleId="Textosinformato">
    <w:name w:val="Plain Text"/>
    <w:basedOn w:val="Normal"/>
    <w:link w:val="TextosinformatoCar"/>
    <w:uiPriority w:val="99"/>
    <w:semiHidden/>
    <w:unhideWhenUsed/>
    <w:rsid w:val="00736C90"/>
    <w:rPr>
      <w:rFonts w:ascii="Consolas" w:eastAsiaTheme="minorHAnsi" w:hAnsi="Consolas"/>
      <w:sz w:val="21"/>
      <w:szCs w:val="21"/>
      <w:lang w:val="es-CL" w:eastAsia="en-US"/>
    </w:rPr>
  </w:style>
  <w:style w:type="character" w:customStyle="1" w:styleId="TextosinformatoCar">
    <w:name w:val="Texto sin formato Car"/>
    <w:basedOn w:val="Fuentedeprrafopredeter"/>
    <w:link w:val="Textosinformato"/>
    <w:uiPriority w:val="99"/>
    <w:semiHidden/>
    <w:rsid w:val="00736C90"/>
    <w:rPr>
      <w:rFonts w:ascii="Consolas" w:eastAsiaTheme="minorHAnsi" w:hAnsi="Consolas"/>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999">
      <w:bodyDiv w:val="1"/>
      <w:marLeft w:val="0"/>
      <w:marRight w:val="0"/>
      <w:marTop w:val="0"/>
      <w:marBottom w:val="0"/>
      <w:divBdr>
        <w:top w:val="none" w:sz="0" w:space="0" w:color="auto"/>
        <w:left w:val="none" w:sz="0" w:space="0" w:color="auto"/>
        <w:bottom w:val="none" w:sz="0" w:space="0" w:color="auto"/>
        <w:right w:val="none" w:sz="0" w:space="0" w:color="auto"/>
      </w:divBdr>
    </w:div>
    <w:div w:id="643971103">
      <w:bodyDiv w:val="1"/>
      <w:marLeft w:val="0"/>
      <w:marRight w:val="0"/>
      <w:marTop w:val="0"/>
      <w:marBottom w:val="0"/>
      <w:divBdr>
        <w:top w:val="none" w:sz="0" w:space="0" w:color="auto"/>
        <w:left w:val="none" w:sz="0" w:space="0" w:color="auto"/>
        <w:bottom w:val="none" w:sz="0" w:space="0" w:color="auto"/>
        <w:right w:val="none" w:sz="0" w:space="0" w:color="auto"/>
      </w:divBdr>
    </w:div>
    <w:div w:id="935210214">
      <w:bodyDiv w:val="1"/>
      <w:marLeft w:val="0"/>
      <w:marRight w:val="0"/>
      <w:marTop w:val="0"/>
      <w:marBottom w:val="0"/>
      <w:divBdr>
        <w:top w:val="none" w:sz="0" w:space="0" w:color="auto"/>
        <w:left w:val="none" w:sz="0" w:space="0" w:color="auto"/>
        <w:bottom w:val="none" w:sz="0" w:space="0" w:color="auto"/>
        <w:right w:val="none" w:sz="0" w:space="0" w:color="auto"/>
      </w:divBdr>
    </w:div>
    <w:div w:id="1114639548">
      <w:bodyDiv w:val="1"/>
      <w:marLeft w:val="0"/>
      <w:marRight w:val="0"/>
      <w:marTop w:val="0"/>
      <w:marBottom w:val="0"/>
      <w:divBdr>
        <w:top w:val="none" w:sz="0" w:space="0" w:color="auto"/>
        <w:left w:val="none" w:sz="0" w:space="0" w:color="auto"/>
        <w:bottom w:val="none" w:sz="0" w:space="0" w:color="auto"/>
        <w:right w:val="none" w:sz="0" w:space="0" w:color="auto"/>
      </w:divBdr>
    </w:div>
    <w:div w:id="1471706666">
      <w:bodyDiv w:val="1"/>
      <w:marLeft w:val="0"/>
      <w:marRight w:val="0"/>
      <w:marTop w:val="0"/>
      <w:marBottom w:val="0"/>
      <w:divBdr>
        <w:top w:val="none" w:sz="0" w:space="0" w:color="auto"/>
        <w:left w:val="none" w:sz="0" w:space="0" w:color="auto"/>
        <w:bottom w:val="none" w:sz="0" w:space="0" w:color="auto"/>
        <w:right w:val="none" w:sz="0" w:space="0" w:color="auto"/>
      </w:divBdr>
    </w:div>
    <w:div w:id="1760173142">
      <w:bodyDiv w:val="1"/>
      <w:marLeft w:val="0"/>
      <w:marRight w:val="0"/>
      <w:marTop w:val="0"/>
      <w:marBottom w:val="0"/>
      <w:divBdr>
        <w:top w:val="none" w:sz="0" w:space="0" w:color="auto"/>
        <w:left w:val="none" w:sz="0" w:space="0" w:color="auto"/>
        <w:bottom w:val="none" w:sz="0" w:space="0" w:color="auto"/>
        <w:right w:val="none" w:sz="0" w:space="0" w:color="auto"/>
      </w:divBdr>
    </w:div>
    <w:div w:id="2078744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acamara.cl/formulario.htm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duc.cl/pdf/Solicitud_Incorporac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duc.cl/pdf/Solicitud_Reembolso.pdf" TargetMode="External"/><Relationship Id="rId4" Type="http://schemas.openxmlformats.org/officeDocument/2006/relationships/settings" Target="settings.xml"/><Relationship Id="rId9" Type="http://schemas.openxmlformats.org/officeDocument/2006/relationships/hyperlink" Target="http://www.seduc.cl/pdf/Tabla_Coberturas.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Kostin</dc:creator>
  <cp:lastModifiedBy>Gisela Friedl</cp:lastModifiedBy>
  <cp:revision>2</cp:revision>
  <cp:lastPrinted>2016-05-09T18:53:00Z</cp:lastPrinted>
  <dcterms:created xsi:type="dcterms:W3CDTF">2018-06-01T16:40:00Z</dcterms:created>
  <dcterms:modified xsi:type="dcterms:W3CDTF">2018-06-01T16:40:00Z</dcterms:modified>
</cp:coreProperties>
</file>